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611AD" w14:textId="77777777" w:rsidR="00EC2D0E" w:rsidRPr="00EC2D0E" w:rsidRDefault="00EC2D0E" w:rsidP="009E4118">
      <w:pPr>
        <w:spacing w:after="200"/>
        <w:rPr>
          <w:rFonts w:ascii="Franklin Gothic Book" w:eastAsia="Calibri" w:hAnsi="Franklin Gothic Book" w:cs="Times New Roman"/>
        </w:rPr>
      </w:pPr>
      <w:bookmarkStart w:id="0" w:name="_GoBack"/>
      <w:bookmarkEnd w:id="0"/>
      <w:r w:rsidRPr="00EC2D0E">
        <w:rPr>
          <w:rFonts w:ascii="Franklin Gothic Book" w:eastAsia="Calibri" w:hAnsi="Franklin Gothic Book" w:cs="Times New Roman"/>
          <w:noProof/>
        </w:rPr>
        <w:drawing>
          <wp:inline distT="0" distB="0" distL="0" distR="0" wp14:anchorId="6A3942EA" wp14:editId="31C90524">
            <wp:extent cx="3903657" cy="914400"/>
            <wp:effectExtent l="0" t="0" r="1905" b="0"/>
            <wp:docPr id="3" name="Picture 3" descr="Connections Education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.EducationR.rgb.ep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65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0ED18" w14:textId="6D30FD11" w:rsidR="00EC2D0E" w:rsidRDefault="00EC2D0E" w:rsidP="00E6636D">
      <w:pPr>
        <w:spacing w:after="0" w:line="240" w:lineRule="auto"/>
        <w:ind w:left="720" w:right="720"/>
        <w:rPr>
          <w:rFonts w:ascii="Franklin Gothic Book" w:eastAsia="Calibri" w:hAnsi="Franklin Gothic Book" w:cs="Times New Roman"/>
          <w:noProof/>
        </w:rPr>
      </w:pPr>
      <w:r w:rsidRPr="00EC2D0E">
        <w:rPr>
          <w:rFonts w:ascii="Franklin Gothic Book" w:eastAsia="Calibri" w:hAnsi="Franklin Gothic Book" w:cs="Times New Roman"/>
          <w:noProof/>
        </w:rPr>
        <w:drawing>
          <wp:inline distT="0" distB="0" distL="0" distR="0" wp14:anchorId="07D712C5" wp14:editId="28C8007C">
            <wp:extent cx="5952478" cy="3968318"/>
            <wp:effectExtent l="0" t="0" r="0" b="0"/>
            <wp:docPr id="6" name="Picture 6" descr="A collage features the Statue of Liberty, a Native American, Benjamin Franklin, civil rights protestors, and the American fla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i_w Mom_pg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366" cy="397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483FE" w14:textId="67032F76" w:rsidR="00CC1C26" w:rsidRPr="00CC1C26" w:rsidRDefault="00216F38" w:rsidP="00A923AD">
      <w:pPr>
        <w:pStyle w:val="Heading1"/>
      </w:pPr>
      <w:r>
        <w:t xml:space="preserve">The </w:t>
      </w:r>
      <w:r w:rsidR="007C3511">
        <w:t>Judicial Branch</w:t>
      </w:r>
      <w:r w:rsidR="00E94622">
        <w:t xml:space="preserve"> </w:t>
      </w:r>
    </w:p>
    <w:p w14:paraId="0BC86BB0" w14:textId="63E14BC3" w:rsidR="00EC2D0E" w:rsidRPr="00EC2D0E" w:rsidRDefault="00CC1C26" w:rsidP="00A923AD">
      <w:pPr>
        <w:pStyle w:val="Heading1b"/>
      </w:pPr>
      <w:r w:rsidRPr="00EC2D0E">
        <w:t xml:space="preserve"> </w:t>
      </w:r>
      <w:r w:rsidR="00AE117A">
        <w:t xml:space="preserve">American </w:t>
      </w:r>
      <w:r w:rsidR="00AE117A" w:rsidRPr="00494E20">
        <w:t>Government</w:t>
      </w:r>
      <w:r w:rsidR="00274936">
        <w:t xml:space="preserve"> </w:t>
      </w:r>
      <w:r w:rsidR="00E6636D">
        <w:t>Unit Companion</w:t>
      </w:r>
    </w:p>
    <w:p w14:paraId="27D16AB2" w14:textId="75016322" w:rsidR="005D66B4" w:rsidRPr="00163B92" w:rsidRDefault="005D66B4" w:rsidP="005D66B4">
      <w:pPr>
        <w:tabs>
          <w:tab w:val="left" w:pos="10080"/>
        </w:tabs>
        <w:spacing w:before="360" w:after="0"/>
        <w:ind w:left="720" w:right="720"/>
        <w:rPr>
          <w:rStyle w:val="Strong"/>
        </w:rPr>
      </w:pPr>
      <w:r>
        <w:rPr>
          <w:b/>
          <w:bCs/>
          <w:noProof/>
          <w:color w:val="25646B" w:themeColor="hyperlink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63F131" wp14:editId="0B13B0F6">
                <wp:simplePos x="0" y="0"/>
                <wp:positionH relativeFrom="column">
                  <wp:posOffset>425003</wp:posOffset>
                </wp:positionH>
                <wp:positionV relativeFrom="paragraph">
                  <wp:posOffset>130139</wp:posOffset>
                </wp:positionV>
                <wp:extent cx="5975350" cy="1410237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1410237"/>
                        </a:xfrm>
                        <a:prstGeom prst="rect">
                          <a:avLst/>
                        </a:prstGeom>
                        <a:solidFill>
                          <a:srgbClr val="F9EE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1" o:spid="_x0000_s1026" style="position:absolute;margin-left:33.45pt;margin-top:10.25pt;width:470.5pt;height:111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" fillcolor="#f9eed3" stroked="f" strokeweight="2pt"/>
            </w:pict>
          </mc:Fallback>
        </mc:AlternateContent>
      </w:r>
      <w:r w:rsidRPr="00163B92">
        <w:rPr>
          <w:rStyle w:val="Strong"/>
        </w:rPr>
        <w:t xml:space="preserve">Directions </w:t>
      </w:r>
    </w:p>
    <w:p w14:paraId="27F709DB" w14:textId="77777777" w:rsidR="005D66B4" w:rsidRPr="00163B92" w:rsidRDefault="005D66B4" w:rsidP="005D66B4">
      <w:pPr>
        <w:pStyle w:val="ListBullet"/>
        <w:tabs>
          <w:tab w:val="left" w:pos="10080"/>
        </w:tabs>
        <w:ind w:left="1440" w:right="720"/>
      </w:pPr>
      <w:r w:rsidRPr="00163B92">
        <w:t xml:space="preserve">Complete </w:t>
      </w:r>
      <w:r w:rsidRPr="00B349CE">
        <w:rPr>
          <w:rStyle w:val="Emphasis"/>
        </w:rPr>
        <w:t>Prepare</w:t>
      </w:r>
      <w:r>
        <w:t xml:space="preserve"> and </w:t>
      </w:r>
      <w:r w:rsidRPr="00B349CE">
        <w:rPr>
          <w:rStyle w:val="Emphasis"/>
        </w:rPr>
        <w:t>Strategies for Success</w:t>
      </w:r>
      <w:r w:rsidRPr="00163B92">
        <w:t xml:space="preserve"> sections before you begin a unit</w:t>
      </w:r>
      <w:r>
        <w:t>.</w:t>
      </w:r>
    </w:p>
    <w:p w14:paraId="4B41CC35" w14:textId="77777777" w:rsidR="005D66B4" w:rsidRDefault="005D66B4" w:rsidP="005D66B4">
      <w:pPr>
        <w:pStyle w:val="ListBullet"/>
        <w:tabs>
          <w:tab w:val="left" w:pos="10080"/>
        </w:tabs>
        <w:ind w:left="1440" w:right="720"/>
      </w:pPr>
      <w:r w:rsidRPr="00163B92">
        <w:t xml:space="preserve">Complete </w:t>
      </w:r>
      <w:r>
        <w:rPr>
          <w:rStyle w:val="Emphasis"/>
        </w:rPr>
        <w:t>Summaries</w:t>
      </w:r>
      <w:r>
        <w:t xml:space="preserve"> and </w:t>
      </w:r>
      <w:r w:rsidRPr="00B349CE">
        <w:rPr>
          <w:rStyle w:val="Emphasis"/>
        </w:rPr>
        <w:t>Reflect and Review</w:t>
      </w:r>
      <w:r w:rsidRPr="00163B92">
        <w:t xml:space="preserve"> sections before you take the unit assessment</w:t>
      </w:r>
      <w:r>
        <w:t>.</w:t>
      </w:r>
    </w:p>
    <w:p w14:paraId="3643E931" w14:textId="77777777" w:rsidR="005D66B4" w:rsidRDefault="005D66B4" w:rsidP="005D66B4">
      <w:pPr>
        <w:pStyle w:val="ListBullet"/>
        <w:tabs>
          <w:tab w:val="left" w:pos="10080"/>
        </w:tabs>
        <w:spacing w:after="0"/>
        <w:ind w:left="1440" w:right="720"/>
      </w:pPr>
      <w:r w:rsidRPr="00163B92">
        <w:t>For more details about each section, return to the course overview unit.</w:t>
      </w:r>
    </w:p>
    <w:sdt>
      <w:sdtPr>
        <w:rPr>
          <w:noProof/>
        </w:rPr>
        <w:id w:val="46267545"/>
        <w:docPartObj>
          <w:docPartGallery w:val="Cover Pages"/>
          <w:docPartUnique/>
        </w:docPartObj>
      </w:sdtPr>
      <w:sdtEndPr>
        <w:rPr>
          <w:rStyle w:val="Hyperlink"/>
          <w:bCs/>
          <w:color w:val="25646B" w:themeColor="hyperlink"/>
          <w:u w:val="single"/>
        </w:rPr>
      </w:sdtEndPr>
      <w:sdtContent>
        <w:p w14:paraId="508D08EA" w14:textId="77777777" w:rsidR="00577FB8" w:rsidRPr="00EB3B66" w:rsidRDefault="00577FB8" w:rsidP="00EB3B66">
          <w:pPr>
            <w:sectPr w:rsidR="00577FB8" w:rsidRPr="00EB3B66" w:rsidSect="00794D64">
              <w:footerReference w:type="default" r:id="rId15"/>
              <w:footerReference w:type="first" r:id="rId16"/>
              <w:pgSz w:w="12240" w:h="15840" w:code="1"/>
              <w:pgMar w:top="903" w:right="720" w:bottom="360" w:left="720" w:header="450" w:footer="233" w:gutter="0"/>
              <w:pgNumType w:start="0"/>
              <w:cols w:space="720"/>
              <w:titlePg/>
              <w:docGrid w:linePitch="360"/>
            </w:sectPr>
          </w:pPr>
        </w:p>
        <w:p w14:paraId="6C8FDDCC" w14:textId="51C70DF7" w:rsidR="005D66B4" w:rsidRPr="005D66B4" w:rsidRDefault="005D66B4" w:rsidP="005D66B4">
          <w:pPr>
            <w:spacing w:after="200" w:line="276" w:lineRule="auto"/>
            <w:rPr>
              <w:rStyle w:val="Hyperlink"/>
              <w:b/>
              <w:bCs/>
              <w:noProof/>
            </w:rPr>
          </w:pPr>
          <w:r>
            <w:rPr>
              <w:rStyle w:val="Hyperlink"/>
              <w:b/>
              <w:bCs/>
              <w:noProof/>
            </w:rPr>
            <w:lastRenderedPageBreak/>
            <w:br w:type="page"/>
          </w:r>
        </w:p>
      </w:sdtContent>
    </w:sdt>
    <w:p w14:paraId="4144099C" w14:textId="17C14564" w:rsidR="00B5264A" w:rsidRPr="00EA1AD3" w:rsidRDefault="00B5264A" w:rsidP="00C27ECF">
      <w:pPr>
        <w:pStyle w:val="Heading2"/>
      </w:pPr>
      <w:r w:rsidRPr="00EA1AD3">
        <w:rPr>
          <w:noProof/>
          <w:position w:val="-22"/>
        </w:rPr>
        <w:lastRenderedPageBreak/>
        <w:drawing>
          <wp:inline distT="0" distB="0" distL="0" distR="0" wp14:anchorId="050FD294" wp14:editId="4B0E3402">
            <wp:extent cx="457200" cy="457200"/>
            <wp:effectExtent l="0" t="0" r="0" b="0"/>
            <wp:docPr id="22" name="Picture 22" descr="Prepare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entialQuestion_HS_32x3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1AD3">
        <w:t xml:space="preserve"> </w:t>
      </w:r>
      <w:r w:rsidRPr="00A923AD">
        <w:t>Prepare</w:t>
      </w:r>
    </w:p>
    <w:p w14:paraId="6A3187E7" w14:textId="2B3E86A9" w:rsidR="00DB174B" w:rsidRDefault="00DB174B" w:rsidP="00DB174B">
      <w:pPr>
        <w:spacing w:after="0"/>
      </w:pPr>
      <w:r w:rsidRPr="00163B92">
        <w:t xml:space="preserve">Throughout the </w:t>
      </w:r>
      <w:r w:rsidR="00CE02F0">
        <w:t xml:space="preserve">Judicial </w:t>
      </w:r>
      <w:r w:rsidR="00216F38">
        <w:t xml:space="preserve">Branch </w:t>
      </w:r>
      <w:r w:rsidRPr="00163B92">
        <w:t xml:space="preserve">unit, you will explore the </w:t>
      </w:r>
      <w:r w:rsidR="00311F0B">
        <w:t xml:space="preserve">following </w:t>
      </w:r>
      <w:r w:rsidRPr="00163B92">
        <w:t>Essential Question</w:t>
      </w:r>
      <w:r w:rsidR="00AB2BDC">
        <w:t>s.</w:t>
      </w:r>
    </w:p>
    <w:p w14:paraId="093787C8" w14:textId="1596796D" w:rsidR="00DB174B" w:rsidRDefault="00B5264A" w:rsidP="00C27ECF">
      <w:pPr>
        <w:pStyle w:val="Heading3"/>
      </w:pPr>
      <w:r w:rsidRPr="00B5264A">
        <w:rPr>
          <w:noProof/>
          <w:position w:val="-12"/>
        </w:rPr>
        <w:drawing>
          <wp:inline distT="0" distB="0" distL="0" distR="0" wp14:anchorId="7AEE0C10" wp14:editId="1951ABC4">
            <wp:extent cx="304800" cy="304800"/>
            <wp:effectExtent l="0" t="0" r="0" b="0"/>
            <wp:docPr id="21" name="Picture 21" descr="Essential question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entialQuestion_HS_32x3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AB2BDC">
        <w:t>Essential Questions</w:t>
      </w:r>
    </w:p>
    <w:p w14:paraId="2C1F1EE2" w14:textId="77777777" w:rsidR="007C3511" w:rsidRPr="00B90543" w:rsidRDefault="007C3511" w:rsidP="007C3511">
      <w:pPr>
        <w:pStyle w:val="ListParagraph"/>
        <w:numPr>
          <w:ilvl w:val="0"/>
          <w:numId w:val="45"/>
        </w:numPr>
        <w:tabs>
          <w:tab w:val="left" w:pos="0"/>
        </w:tabs>
        <w:spacing w:after="200" w:line="276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What makes an effective judge?</w:t>
      </w:r>
    </w:p>
    <w:p w14:paraId="40F099AC" w14:textId="77777777" w:rsidR="007C3511" w:rsidRPr="00B90543" w:rsidRDefault="007C3511" w:rsidP="007C3511">
      <w:pPr>
        <w:pStyle w:val="ListParagraph"/>
        <w:numPr>
          <w:ilvl w:val="0"/>
          <w:numId w:val="45"/>
        </w:numPr>
        <w:tabs>
          <w:tab w:val="left" w:pos="0"/>
        </w:tabs>
        <w:spacing w:after="200" w:line="276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How much power should the judicial branch have?</w:t>
      </w:r>
    </w:p>
    <w:p w14:paraId="69442DFA" w14:textId="77777777" w:rsidR="007C3511" w:rsidRDefault="007C3511" w:rsidP="007C3511">
      <w:pPr>
        <w:pStyle w:val="ListParagraph"/>
        <w:numPr>
          <w:ilvl w:val="0"/>
          <w:numId w:val="45"/>
        </w:numPr>
        <w:tabs>
          <w:tab w:val="left" w:pos="0"/>
        </w:tabs>
        <w:spacing w:after="200" w:line="276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In what ways has the Supreme Court interpreted the Constitution differently over the years?</w:t>
      </w:r>
    </w:p>
    <w:p w14:paraId="77A4CF7F" w14:textId="77777777" w:rsidR="007C3511" w:rsidRPr="00E122BA" w:rsidRDefault="007C3511" w:rsidP="007C3511">
      <w:pPr>
        <w:pStyle w:val="ListParagraph"/>
        <w:numPr>
          <w:ilvl w:val="0"/>
          <w:numId w:val="45"/>
        </w:numPr>
        <w:tabs>
          <w:tab w:val="left" w:pos="0"/>
        </w:tabs>
        <w:spacing w:after="200" w:line="276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How effective has the judicial branch been in securing rights afforded by the Constitution and the Bill of Rights?</w:t>
      </w:r>
    </w:p>
    <w:p w14:paraId="3260B57C" w14:textId="6951D117" w:rsidR="00DB174B" w:rsidRPr="00163B92" w:rsidRDefault="00DB174B" w:rsidP="00DB174B">
      <w:pPr>
        <w:spacing w:after="0"/>
      </w:pPr>
      <w:r w:rsidRPr="00163B92">
        <w:t xml:space="preserve">In </w:t>
      </w:r>
      <w:r w:rsidR="00E805C4">
        <w:t>Lessons 1–</w:t>
      </w:r>
      <w:r w:rsidR="00E94622">
        <w:t>4</w:t>
      </w:r>
      <w:r w:rsidRPr="00163B92">
        <w:t>, you will learn about the</w:t>
      </w:r>
      <w:r w:rsidR="00884A73">
        <w:t>se</w:t>
      </w:r>
      <w:r w:rsidR="00AB2BDC">
        <w:t xml:space="preserve"> topics</w:t>
      </w:r>
      <w:r w:rsidRPr="00163B92">
        <w:t>:</w:t>
      </w:r>
    </w:p>
    <w:p w14:paraId="3BD6DB19" w14:textId="162F5488" w:rsidR="00CD1AF0" w:rsidRDefault="00090153" w:rsidP="005D66B4">
      <w:pPr>
        <w:pStyle w:val="ListBullet"/>
        <w:numPr>
          <w:ilvl w:val="0"/>
          <w:numId w:val="39"/>
        </w:numPr>
      </w:pPr>
      <w:r>
        <w:t xml:space="preserve">the </w:t>
      </w:r>
      <w:r w:rsidR="00C555D6">
        <w:t>need for a national judiciary</w:t>
      </w:r>
    </w:p>
    <w:p w14:paraId="4A994832" w14:textId="687DA386" w:rsidR="00C555D6" w:rsidRDefault="00884A73" w:rsidP="005D66B4">
      <w:pPr>
        <w:pStyle w:val="ListBullet"/>
        <w:numPr>
          <w:ilvl w:val="0"/>
          <w:numId w:val="39"/>
        </w:numPr>
      </w:pPr>
      <w:r>
        <w:t>s</w:t>
      </w:r>
      <w:r w:rsidR="00C02EF4">
        <w:t>electi</w:t>
      </w:r>
      <w:r>
        <w:t>on of</w:t>
      </w:r>
      <w:r w:rsidR="00F47E08">
        <w:t xml:space="preserve"> </w:t>
      </w:r>
      <w:r w:rsidR="003C1F4C">
        <w:t>f</w:t>
      </w:r>
      <w:r w:rsidR="003108EE">
        <w:t>ederal judges and Supreme Court justices</w:t>
      </w:r>
    </w:p>
    <w:p w14:paraId="7AF9B24C" w14:textId="36F741EB" w:rsidR="00CD1AF0" w:rsidRDefault="00884A73" w:rsidP="005D66B4">
      <w:pPr>
        <w:pStyle w:val="ListBullet"/>
        <w:numPr>
          <w:ilvl w:val="0"/>
          <w:numId w:val="39"/>
        </w:numPr>
      </w:pPr>
      <w:r>
        <w:t>t</w:t>
      </w:r>
      <w:r w:rsidR="003108EE">
        <w:t xml:space="preserve">he </w:t>
      </w:r>
      <w:r w:rsidR="003C1F4C">
        <w:t xml:space="preserve">federal court system’s </w:t>
      </w:r>
      <w:r w:rsidR="003108EE">
        <w:t>j</w:t>
      </w:r>
      <w:r w:rsidR="005A3271">
        <w:t>u</w:t>
      </w:r>
      <w:r w:rsidR="00CD1AF0">
        <w:t>risdiction, or the authority to he</w:t>
      </w:r>
      <w:r w:rsidR="003C1F4C">
        <w:t>ar cases</w:t>
      </w:r>
    </w:p>
    <w:p w14:paraId="0CABCE2E" w14:textId="46A8B6FA" w:rsidR="00C555D6" w:rsidRDefault="00884A73" w:rsidP="005D66B4">
      <w:pPr>
        <w:pStyle w:val="ListBullet"/>
        <w:numPr>
          <w:ilvl w:val="0"/>
          <w:numId w:val="39"/>
        </w:numPr>
      </w:pPr>
      <w:r>
        <w:t>t</w:t>
      </w:r>
      <w:r w:rsidR="003C1F4C">
        <w:t>he</w:t>
      </w:r>
      <w:r w:rsidR="003108EE">
        <w:t xml:space="preserve"> Supreme Court</w:t>
      </w:r>
      <w:r w:rsidR="003C1F4C">
        <w:t xml:space="preserve"> and the power of judicial review</w:t>
      </w:r>
    </w:p>
    <w:p w14:paraId="7CF90ACE" w14:textId="1FF57A61" w:rsidR="00E13DEA" w:rsidRPr="00E13DEA" w:rsidRDefault="00884A73" w:rsidP="005D66B4">
      <w:pPr>
        <w:pStyle w:val="ListBullet"/>
        <w:numPr>
          <w:ilvl w:val="0"/>
          <w:numId w:val="39"/>
        </w:numPr>
      </w:pPr>
      <w:r>
        <w:t>t</w:t>
      </w:r>
      <w:r w:rsidR="00C555D6">
        <w:t xml:space="preserve">he structure and roles of the </w:t>
      </w:r>
      <w:r>
        <w:t>l</w:t>
      </w:r>
      <w:r w:rsidR="00C555D6">
        <w:t xml:space="preserve">ower </w:t>
      </w:r>
      <w:r>
        <w:t>c</w:t>
      </w:r>
      <w:r w:rsidR="00C555D6">
        <w:t xml:space="preserve">ourts </w:t>
      </w:r>
    </w:p>
    <w:p w14:paraId="22304BB3" w14:textId="6343CED6" w:rsidR="007928DC" w:rsidRDefault="00E805C4" w:rsidP="00090153">
      <w:pPr>
        <w:pStyle w:val="ListBullet"/>
        <w:numPr>
          <w:ilvl w:val="0"/>
          <w:numId w:val="0"/>
        </w:numPr>
      </w:pPr>
      <w:r>
        <w:t xml:space="preserve">At the end of Lesson </w:t>
      </w:r>
      <w:r w:rsidR="00E94622">
        <w:t>4</w:t>
      </w:r>
      <w:r w:rsidR="007928DC">
        <w:t>, you will take a cumulative quiz.</w:t>
      </w:r>
    </w:p>
    <w:p w14:paraId="4C4A1A00" w14:textId="58A60BE9" w:rsidR="007928DC" w:rsidRPr="00163B92" w:rsidRDefault="007928DC" w:rsidP="007928DC">
      <w:pPr>
        <w:spacing w:after="0"/>
      </w:pPr>
      <w:r w:rsidRPr="00163B92">
        <w:t xml:space="preserve">In </w:t>
      </w:r>
      <w:r w:rsidR="00E805C4">
        <w:t xml:space="preserve">Lessons </w:t>
      </w:r>
      <w:r w:rsidR="00E94622">
        <w:t>5</w:t>
      </w:r>
      <w:r w:rsidR="00E805C4">
        <w:t>–</w:t>
      </w:r>
      <w:r w:rsidR="00666C44">
        <w:t>9</w:t>
      </w:r>
      <w:r w:rsidRPr="00163B92">
        <w:t>, you will learn about the following</w:t>
      </w:r>
      <w:r>
        <w:t xml:space="preserve"> topics</w:t>
      </w:r>
      <w:r w:rsidRPr="00163B92">
        <w:t>:</w:t>
      </w:r>
    </w:p>
    <w:p w14:paraId="2DAC6879" w14:textId="2764B0F5" w:rsidR="0023044B" w:rsidRDefault="001B1E3A" w:rsidP="005D66B4">
      <w:pPr>
        <w:pStyle w:val="ListBullet"/>
        <w:numPr>
          <w:ilvl w:val="0"/>
          <w:numId w:val="40"/>
        </w:numPr>
      </w:pPr>
      <w:r>
        <w:t>c</w:t>
      </w:r>
      <w:r w:rsidR="005A3271">
        <w:t xml:space="preserve">ivil rights and liberties are protected in the Constitution and Bill of Rights </w:t>
      </w:r>
    </w:p>
    <w:p w14:paraId="685C4052" w14:textId="5CE5790D" w:rsidR="005A3271" w:rsidRDefault="001B1E3A" w:rsidP="005D66B4">
      <w:pPr>
        <w:pStyle w:val="ListBullet"/>
        <w:numPr>
          <w:ilvl w:val="0"/>
          <w:numId w:val="40"/>
        </w:numPr>
      </w:pPr>
      <w:r>
        <w:t>t</w:t>
      </w:r>
      <w:r w:rsidR="005A3271">
        <w:t xml:space="preserve">he Supreme Court’s </w:t>
      </w:r>
      <w:r w:rsidR="009F0ED3">
        <w:t xml:space="preserve">take </w:t>
      </w:r>
      <w:r w:rsidR="003C1F4C">
        <w:t>on</w:t>
      </w:r>
      <w:r w:rsidR="005A3271">
        <w:t xml:space="preserve"> </w:t>
      </w:r>
      <w:r w:rsidR="003C1F4C">
        <w:t xml:space="preserve">religious freedom and </w:t>
      </w:r>
      <w:r w:rsidR="005A3271">
        <w:t xml:space="preserve">the separation of church and state </w:t>
      </w:r>
    </w:p>
    <w:p w14:paraId="062EF0C7" w14:textId="6A61BD97" w:rsidR="00533D24" w:rsidRDefault="001B1E3A" w:rsidP="005D66B4">
      <w:pPr>
        <w:pStyle w:val="ListBullet"/>
        <w:numPr>
          <w:ilvl w:val="0"/>
          <w:numId w:val="40"/>
        </w:numPr>
      </w:pPr>
      <w:r>
        <w:t>h</w:t>
      </w:r>
      <w:r w:rsidR="005A3271">
        <w:t xml:space="preserve">ow the Supreme Court has interpreted </w:t>
      </w:r>
      <w:r w:rsidR="003108EE">
        <w:t>First Amendment</w:t>
      </w:r>
      <w:r w:rsidR="00DD5251">
        <w:t xml:space="preserve"> rights and limitations </w:t>
      </w:r>
      <w:r w:rsidR="00F47E08">
        <w:t>on speech, press</w:t>
      </w:r>
      <w:r>
        <w:t>,</w:t>
      </w:r>
      <w:r w:rsidR="00F47E08">
        <w:t xml:space="preserve"> and assembly </w:t>
      </w:r>
    </w:p>
    <w:p w14:paraId="55F67AAD" w14:textId="42B329D7" w:rsidR="00F47E08" w:rsidRDefault="001B1E3A" w:rsidP="002F1FB9">
      <w:pPr>
        <w:pStyle w:val="ListBullet"/>
        <w:numPr>
          <w:ilvl w:val="0"/>
          <w:numId w:val="40"/>
        </w:numPr>
      </w:pPr>
      <w:r>
        <w:t>a</w:t>
      </w:r>
      <w:r w:rsidR="009A7491">
        <w:t xml:space="preserve">pplying the Constitution to determine if laws are </w:t>
      </w:r>
      <w:r w:rsidR="003C1F4C">
        <w:t>constitutiona</w:t>
      </w:r>
      <w:r w:rsidR="009A7491">
        <w:t>l, or legal</w:t>
      </w:r>
      <w:r w:rsidR="003C1F4C">
        <w:t xml:space="preserve"> </w:t>
      </w:r>
    </w:p>
    <w:p w14:paraId="0D08865C" w14:textId="568C28F1" w:rsidR="00666C44" w:rsidRDefault="00E805C4" w:rsidP="007928DC">
      <w:r>
        <w:t xml:space="preserve">In Lesson </w:t>
      </w:r>
      <w:r w:rsidR="00666C44">
        <w:t>9</w:t>
      </w:r>
      <w:r>
        <w:t xml:space="preserve">, </w:t>
      </w:r>
      <w:r w:rsidR="008243A4">
        <w:t xml:space="preserve">you will write a </w:t>
      </w:r>
      <w:r w:rsidR="003108EE">
        <w:t>judicial opinion and take part in a discussion.</w:t>
      </w:r>
    </w:p>
    <w:p w14:paraId="2FCEBE61" w14:textId="1DEE4526" w:rsidR="007928DC" w:rsidRPr="00163B92" w:rsidRDefault="003C1F4C" w:rsidP="007928DC">
      <w:r>
        <w:t>You</w:t>
      </w:r>
      <w:r w:rsidR="00666C44">
        <w:t xml:space="preserve"> will</w:t>
      </w:r>
      <w:r>
        <w:t xml:space="preserve"> review the unit in Lesson 10 before taking a cumulative test in Lesson 11. </w:t>
      </w:r>
    </w:p>
    <w:p w14:paraId="69B4B78A" w14:textId="0FB74922" w:rsidR="00B5264A" w:rsidRPr="00BA364B" w:rsidRDefault="00B5264A" w:rsidP="00C27ECF">
      <w:pPr>
        <w:pStyle w:val="Heading2"/>
      </w:pPr>
      <w:r w:rsidRPr="00567C99">
        <w:rPr>
          <w:rStyle w:val="HeadingIcon"/>
          <w:position w:val="-20"/>
        </w:rPr>
        <w:lastRenderedPageBreak/>
        <w:drawing>
          <wp:inline distT="0" distB="0" distL="0" distR="0" wp14:anchorId="6D372BAF" wp14:editId="7893BC3A">
            <wp:extent cx="457200" cy="457200"/>
            <wp:effectExtent l="0" t="0" r="0" b="0"/>
            <wp:docPr id="23" name="Picture 23" descr="Strategies for success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entialQuestion_HS_32x3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BDC">
        <w:t xml:space="preserve"> Strategies for </w:t>
      </w:r>
      <w:r w:rsidR="00AB2BDC" w:rsidRPr="00494E20">
        <w:t>Success</w:t>
      </w:r>
    </w:p>
    <w:p w14:paraId="54F2072B" w14:textId="3EA9B540" w:rsidR="00163B92" w:rsidRPr="00993BDA" w:rsidRDefault="009071D0" w:rsidP="00C27ECF">
      <w:pPr>
        <w:pStyle w:val="Heading3"/>
      </w:pPr>
      <w:r>
        <w:t xml:space="preserve">Evaluate Arguments </w:t>
      </w:r>
      <w:r w:rsidR="00E94622">
        <w:t xml:space="preserve"> </w:t>
      </w:r>
      <w:r w:rsidR="00E805C4">
        <w:t xml:space="preserve"> </w:t>
      </w:r>
      <w:r w:rsidR="00163B92" w:rsidRPr="006A02F7">
        <w:t xml:space="preserve"> </w:t>
      </w:r>
    </w:p>
    <w:p w14:paraId="1A5AA3F4" w14:textId="6E58EABB" w:rsidR="0057544A" w:rsidRDefault="0057544A" w:rsidP="00DD7F34">
      <w:pPr>
        <w:spacing w:after="0" w:line="240" w:lineRule="auto"/>
      </w:pPr>
      <w:r>
        <w:t xml:space="preserve">Without probably realizing it, each day </w:t>
      </w:r>
      <w:r w:rsidR="00A4156F">
        <w:t>you are evaluating</w:t>
      </w:r>
      <w:r>
        <w:t xml:space="preserve"> </w:t>
      </w:r>
      <w:r w:rsidR="00A4156F">
        <w:t>arguments</w:t>
      </w:r>
      <w:r>
        <w:t>.</w:t>
      </w:r>
      <w:r w:rsidR="00331014">
        <w:t xml:space="preserve"> When you evaluate, you are judging something and making a decision.</w:t>
      </w:r>
      <w:r>
        <w:t xml:space="preserve"> Was that math test fair? Are those headphones worth $300? Is </w:t>
      </w:r>
      <w:r w:rsidR="00331014">
        <w:t>that actor</w:t>
      </w:r>
      <w:r>
        <w:t xml:space="preserve"> a genius or overrated? </w:t>
      </w:r>
    </w:p>
    <w:p w14:paraId="60289431" w14:textId="77777777" w:rsidR="00A4156F" w:rsidRDefault="00A4156F" w:rsidP="00DD7F34">
      <w:pPr>
        <w:spacing w:after="0" w:line="240" w:lineRule="auto"/>
      </w:pPr>
    </w:p>
    <w:p w14:paraId="0C3DDB79" w14:textId="69B7AEC7" w:rsidR="00A978F3" w:rsidRDefault="00A978F3" w:rsidP="00A978F3">
      <w:pPr>
        <w:spacing w:after="0" w:line="240" w:lineRule="auto"/>
      </w:pPr>
      <w:r>
        <w:t xml:space="preserve">Now think about the last time you made an evaluation. </w:t>
      </w:r>
      <w:r w:rsidR="00156EDB">
        <w:t>At</w:t>
      </w:r>
      <w:r>
        <w:t xml:space="preserve"> some point </w:t>
      </w:r>
      <w:r w:rsidR="00156EDB">
        <w:t xml:space="preserve">you probably studied </w:t>
      </w:r>
      <w:r>
        <w:t xml:space="preserve">the arguments, or set of reasons, on both sides of the issue. </w:t>
      </w:r>
      <w:r w:rsidR="00B3421C">
        <w:t>A successful a</w:t>
      </w:r>
      <w:r>
        <w:t>rgument</w:t>
      </w:r>
      <w:r w:rsidR="00B3421C">
        <w:t xml:space="preserve"> </w:t>
      </w:r>
      <w:r w:rsidR="00852451">
        <w:t>contain</w:t>
      </w:r>
      <w:r w:rsidR="00B3421C">
        <w:t>s</w:t>
      </w:r>
      <w:r w:rsidR="00852451">
        <w:t xml:space="preserve"> evidence that </w:t>
      </w:r>
      <w:r w:rsidR="00B3421C">
        <w:t xml:space="preserve">attempts to prove </w:t>
      </w:r>
      <w:r>
        <w:t xml:space="preserve">whether something is right or wrong, good or bad, reasonable or unreasonable. </w:t>
      </w:r>
      <w:r w:rsidR="00B3421C">
        <w:t xml:space="preserve">Without giving any evidence, </w:t>
      </w:r>
      <w:r w:rsidR="00852451">
        <w:t xml:space="preserve">the argument </w:t>
      </w:r>
      <w:r w:rsidR="00E81BD0">
        <w:t xml:space="preserve">lacks support and </w:t>
      </w:r>
      <w:r w:rsidR="00114BC6">
        <w:t xml:space="preserve">can </w:t>
      </w:r>
      <w:r w:rsidR="00852451">
        <w:t>only</w:t>
      </w:r>
      <w:r w:rsidR="00114BC6">
        <w:t xml:space="preserve"> </w:t>
      </w:r>
      <w:r w:rsidR="001B1E3A">
        <w:t xml:space="preserve">be </w:t>
      </w:r>
      <w:r w:rsidR="00E81BD0">
        <w:t xml:space="preserve">considered a statement of </w:t>
      </w:r>
      <w:r w:rsidR="00852451">
        <w:t>opinion</w:t>
      </w:r>
      <w:r w:rsidR="00E81BD0">
        <w:t>.</w:t>
      </w:r>
      <w:r w:rsidR="00B3421C">
        <w:t xml:space="preserve"> </w:t>
      </w:r>
      <w:r w:rsidR="00FA62A9">
        <w:t>Strong evidence is accurate and complete.</w:t>
      </w:r>
      <w:r w:rsidR="00114BC6">
        <w:t xml:space="preserve"> </w:t>
      </w:r>
      <w:r w:rsidR="002F1FB9">
        <w:t>B</w:t>
      </w:r>
      <w:r w:rsidR="00B3421C">
        <w:t>efore you ma</w:t>
      </w:r>
      <w:r w:rsidR="002F1FB9">
        <w:t>ke</w:t>
      </w:r>
      <w:r w:rsidR="00B3421C">
        <w:t xml:space="preserve"> </w:t>
      </w:r>
      <w:r>
        <w:t xml:space="preserve">your decision, </w:t>
      </w:r>
      <w:r w:rsidR="00156EDB">
        <w:t>evaluate</w:t>
      </w:r>
      <w:r>
        <w:t xml:space="preserve"> those arguments</w:t>
      </w:r>
      <w:r w:rsidR="00B3421C">
        <w:t xml:space="preserve"> and evidence</w:t>
      </w:r>
      <w:r w:rsidR="00E81BD0">
        <w:t xml:space="preserve"> that </w:t>
      </w:r>
      <w:r w:rsidR="002F1FB9">
        <w:t>are</w:t>
      </w:r>
      <w:r w:rsidR="00B3421C">
        <w:t xml:space="preserve"> used </w:t>
      </w:r>
      <w:r w:rsidR="002F1FB9">
        <w:t xml:space="preserve">as </w:t>
      </w:r>
      <w:r w:rsidR="00B3421C">
        <w:t>support</w:t>
      </w:r>
      <w:r w:rsidR="00877E66">
        <w:t>.</w:t>
      </w:r>
    </w:p>
    <w:p w14:paraId="064B96BB" w14:textId="77777777" w:rsidR="00A978F3" w:rsidRDefault="00A978F3" w:rsidP="00DD7F34">
      <w:pPr>
        <w:spacing w:after="0" w:line="240" w:lineRule="auto"/>
      </w:pPr>
    </w:p>
    <w:p w14:paraId="470479F5" w14:textId="765EEA8F" w:rsidR="00A4156F" w:rsidRDefault="00A978F3" w:rsidP="00DD7F34">
      <w:pPr>
        <w:spacing w:after="0" w:line="240" w:lineRule="auto"/>
      </w:pPr>
      <w:r>
        <w:t xml:space="preserve">In this Judicial Branch unit, you will discover that judges apply that same type of </w:t>
      </w:r>
      <w:r w:rsidR="00156EDB">
        <w:t xml:space="preserve">deliberate </w:t>
      </w:r>
      <w:r>
        <w:t>thinking when they</w:t>
      </w:r>
      <w:r w:rsidR="00114BC6">
        <w:t xml:space="preserve"> </w:t>
      </w:r>
      <w:r>
        <w:t>evaluate laws and actions</w:t>
      </w:r>
      <w:r w:rsidR="00B16D45">
        <w:t xml:space="preserve">. </w:t>
      </w:r>
      <w:r>
        <w:t xml:space="preserve">As you </w:t>
      </w:r>
      <w:r w:rsidR="00536C39">
        <w:t xml:space="preserve">explore the </w:t>
      </w:r>
      <w:r w:rsidR="00B70EA7">
        <w:t xml:space="preserve">unique </w:t>
      </w:r>
      <w:r w:rsidR="00536C39">
        <w:t>powers and important role the judicial branch pl</w:t>
      </w:r>
      <w:r>
        <w:t>ays in</w:t>
      </w:r>
      <w:r w:rsidR="00331014">
        <w:t xml:space="preserve"> </w:t>
      </w:r>
      <w:r>
        <w:t xml:space="preserve">American government, </w:t>
      </w:r>
      <w:r w:rsidR="00331014">
        <w:t>note</w:t>
      </w:r>
      <w:r w:rsidR="00A4156F">
        <w:t xml:space="preserve"> how </w:t>
      </w:r>
      <w:r w:rsidR="00B70EA7">
        <w:t>federal judges</w:t>
      </w:r>
      <w:r w:rsidR="00536C39">
        <w:t xml:space="preserve"> </w:t>
      </w:r>
      <w:r w:rsidR="00B70EA7">
        <w:t>interpret</w:t>
      </w:r>
      <w:r w:rsidR="00536C39">
        <w:t xml:space="preserve">, </w:t>
      </w:r>
      <w:r w:rsidR="00B70EA7">
        <w:t>or explain</w:t>
      </w:r>
      <w:r w:rsidR="00536C39">
        <w:t xml:space="preserve"> the meaning of, laws</w:t>
      </w:r>
      <w:r w:rsidR="0046040B">
        <w:t xml:space="preserve"> and government actions</w:t>
      </w:r>
      <w:r w:rsidR="00114BC6">
        <w:t xml:space="preserve"> based on their </w:t>
      </w:r>
      <w:r w:rsidR="00B16D45">
        <w:t>evaluation</w:t>
      </w:r>
      <w:r w:rsidR="00114BC6">
        <w:t xml:space="preserve"> of the </w:t>
      </w:r>
      <w:r w:rsidR="00B16D45">
        <w:t xml:space="preserve">powers and protections provided by the </w:t>
      </w:r>
      <w:r w:rsidR="00114BC6">
        <w:t xml:space="preserve">Constitution. </w:t>
      </w:r>
    </w:p>
    <w:p w14:paraId="1177F9D8" w14:textId="77777777" w:rsidR="0063438D" w:rsidRDefault="0063438D" w:rsidP="00DD7F34">
      <w:pPr>
        <w:spacing w:after="0" w:line="240" w:lineRule="auto"/>
      </w:pPr>
    </w:p>
    <w:p w14:paraId="2C6F61BA" w14:textId="57240C69" w:rsidR="00616AEA" w:rsidRDefault="00616AEA">
      <w:pPr>
        <w:spacing w:after="0" w:line="240" w:lineRule="auto"/>
      </w:pPr>
      <w:r>
        <w:t>Each time you</w:t>
      </w:r>
      <w:r w:rsidR="0063438D">
        <w:t xml:space="preserve"> evaluate</w:t>
      </w:r>
      <w:r>
        <w:t xml:space="preserve"> an</w:t>
      </w:r>
      <w:r w:rsidR="0063438D">
        <w:t xml:space="preserve"> argument, </w:t>
      </w:r>
      <w:r>
        <w:t>you should</w:t>
      </w:r>
      <w:r w:rsidR="00AA15F7">
        <w:t xml:space="preserve"> do the following</w:t>
      </w:r>
      <w:r>
        <w:t>:</w:t>
      </w:r>
    </w:p>
    <w:p w14:paraId="4669BDCF" w14:textId="77777777" w:rsidR="00616AEA" w:rsidRDefault="00616AEA">
      <w:pPr>
        <w:spacing w:after="0" w:line="240" w:lineRule="auto"/>
      </w:pPr>
    </w:p>
    <w:p w14:paraId="2CC30517" w14:textId="77777777" w:rsidR="00616AEA" w:rsidRDefault="00616AEA" w:rsidP="00CE02F0">
      <w:pPr>
        <w:pStyle w:val="ListBullet"/>
      </w:pPr>
      <w:r>
        <w:t>Identify</w:t>
      </w:r>
      <w:r w:rsidR="0063438D">
        <w:t xml:space="preserve"> the claim, or main point, the speaker or author is trying to make. </w:t>
      </w:r>
    </w:p>
    <w:p w14:paraId="2F8321DE" w14:textId="46B8ED25" w:rsidR="00616AEA" w:rsidRDefault="00616AEA" w:rsidP="00CE02F0">
      <w:pPr>
        <w:pStyle w:val="ListBullet"/>
      </w:pPr>
      <w:r>
        <w:t xml:space="preserve">Find </w:t>
      </w:r>
      <w:r w:rsidR="0063438D">
        <w:t xml:space="preserve">the evidence, or reasons, the speaker or author uses to back up </w:t>
      </w:r>
      <w:r w:rsidR="00AA15F7">
        <w:t>a</w:t>
      </w:r>
      <w:r w:rsidR="0063438D">
        <w:t xml:space="preserve"> claim.  </w:t>
      </w:r>
    </w:p>
    <w:p w14:paraId="0CC94E55" w14:textId="7DB859E6" w:rsidR="00B70EA7" w:rsidRPr="00616AEA" w:rsidRDefault="00F82553" w:rsidP="00CE02F0">
      <w:pPr>
        <w:pStyle w:val="ListBullet"/>
      </w:pPr>
      <w:r>
        <w:t xml:space="preserve">Analyze </w:t>
      </w:r>
      <w:r w:rsidR="00616AEA">
        <w:t xml:space="preserve">the evidence. </w:t>
      </w:r>
      <w:r w:rsidR="00ED5B6B" w:rsidRPr="00D2663F">
        <w:t>Can the evidence be proven</w:t>
      </w:r>
      <w:r w:rsidR="00382462" w:rsidRPr="00D2663F">
        <w:t xml:space="preserve"> </w:t>
      </w:r>
      <w:r w:rsidR="00AA15F7">
        <w:t>true</w:t>
      </w:r>
      <w:r w:rsidR="00382462" w:rsidRPr="00D2663F">
        <w:t xml:space="preserve">? </w:t>
      </w:r>
      <w:r w:rsidR="00331014">
        <w:t>Y</w:t>
      </w:r>
      <w:r w:rsidR="0063438D">
        <w:t>ou will have to re</w:t>
      </w:r>
      <w:r w:rsidR="00382462" w:rsidRPr="00D2663F">
        <w:t xml:space="preserve">search the </w:t>
      </w:r>
      <w:r w:rsidR="00D2663F" w:rsidRPr="00D2663F">
        <w:t>information</w:t>
      </w:r>
      <w:r w:rsidR="00382462" w:rsidRPr="00D2663F">
        <w:t xml:space="preserve"> </w:t>
      </w:r>
      <w:r w:rsidR="00331014">
        <w:t xml:space="preserve">to </w:t>
      </w:r>
      <w:r w:rsidR="00AA15F7">
        <w:t xml:space="preserve">ensure </w:t>
      </w:r>
      <w:r w:rsidR="00331014">
        <w:t>its</w:t>
      </w:r>
      <w:r w:rsidR="00331014" w:rsidRPr="00D2663F">
        <w:t xml:space="preserve"> </w:t>
      </w:r>
      <w:r w:rsidR="00382462" w:rsidRPr="00D2663F">
        <w:t>accuracy.</w:t>
      </w:r>
      <w:r w:rsidR="00E81BD0">
        <w:t xml:space="preserve"> </w:t>
      </w:r>
      <w:r>
        <w:t xml:space="preserve">Does the language the speaker or author uses show bias, or </w:t>
      </w:r>
      <w:r w:rsidR="00FA62A9">
        <w:t xml:space="preserve">pre-existing </w:t>
      </w:r>
      <w:r>
        <w:t xml:space="preserve">prejudice towards one view over another? </w:t>
      </w:r>
      <w:r w:rsidR="00CF6CD6">
        <w:t xml:space="preserve">Pay attention to the </w:t>
      </w:r>
      <w:r>
        <w:t xml:space="preserve">specific words </w:t>
      </w:r>
      <w:r w:rsidR="00CF6CD6">
        <w:t>the speaker or author uses in the statement.</w:t>
      </w:r>
      <w:r>
        <w:t xml:space="preserve"> </w:t>
      </w:r>
      <w:r w:rsidR="00CF59BB">
        <w:t xml:space="preserve">Can </w:t>
      </w:r>
      <w:r>
        <w:t xml:space="preserve">the </w:t>
      </w:r>
      <w:r w:rsidR="00D2663F" w:rsidRPr="00B70EA7">
        <w:t>conclusions</w:t>
      </w:r>
      <w:r w:rsidR="00AA15F7">
        <w:t xml:space="preserve"> of the speaker or author</w:t>
      </w:r>
      <w:r w:rsidR="00D2663F" w:rsidRPr="00B70EA7">
        <w:t xml:space="preserve"> </w:t>
      </w:r>
      <w:r w:rsidR="00CF59BB">
        <w:t>be connected</w:t>
      </w:r>
      <w:r w:rsidR="00D2663F" w:rsidRPr="00B70EA7">
        <w:t xml:space="preserve"> </w:t>
      </w:r>
      <w:r w:rsidR="00CF59BB">
        <w:t xml:space="preserve">to </w:t>
      </w:r>
      <w:r w:rsidR="00D2663F" w:rsidRPr="00B70EA7">
        <w:t>the evidence presented?</w:t>
      </w:r>
      <w:r w:rsidR="00E81BD0">
        <w:t xml:space="preserve"> What</w:t>
      </w:r>
      <w:r w:rsidR="00AA15F7">
        <w:t xml:space="preserve"> might be</w:t>
      </w:r>
      <w:r w:rsidR="00957699">
        <w:t xml:space="preserve"> </w:t>
      </w:r>
      <w:r w:rsidR="00E81BD0">
        <w:t xml:space="preserve">missing? </w:t>
      </w:r>
    </w:p>
    <w:p w14:paraId="1CBA5746" w14:textId="2E30D40F" w:rsidR="006C6C42" w:rsidRDefault="00CF59BB" w:rsidP="002B0399">
      <w:r>
        <w:t>Practice evaluating arguments by studying the following legislation proposal</w:t>
      </w:r>
      <w:r w:rsidR="00B16D45">
        <w:t>: Congress has introduced a bill that would require every high school graduate</w:t>
      </w:r>
      <w:r w:rsidR="00CF6CD6">
        <w:t>, male or female,</w:t>
      </w:r>
      <w:r w:rsidR="00B16D45">
        <w:t xml:space="preserve"> to </w:t>
      </w:r>
      <w:proofErr w:type="gramStart"/>
      <w:r w:rsidR="00CF6CD6">
        <w:t xml:space="preserve">complete </w:t>
      </w:r>
      <w:r w:rsidR="00B16D45">
        <w:t xml:space="preserve"> one</w:t>
      </w:r>
      <w:proofErr w:type="gramEnd"/>
      <w:r w:rsidR="00B16D45">
        <w:t xml:space="preserve"> year of </w:t>
      </w:r>
      <w:r w:rsidR="00CF6CD6">
        <w:t xml:space="preserve">military </w:t>
      </w:r>
      <w:r w:rsidR="00B16D45">
        <w:t>service. Individuals</w:t>
      </w:r>
      <w:r w:rsidR="00FA62A9">
        <w:t xml:space="preserve"> </w:t>
      </w:r>
      <w:r w:rsidR="006C6C42">
        <w:t>choose</w:t>
      </w:r>
      <w:r w:rsidR="00CF6CD6">
        <w:t xml:space="preserve"> the military branch (Army, Navy, Air Force, </w:t>
      </w:r>
      <w:r w:rsidR="00E81BD0">
        <w:t xml:space="preserve">or </w:t>
      </w:r>
      <w:r w:rsidR="00CF6CD6">
        <w:t xml:space="preserve">Marines) </w:t>
      </w:r>
      <w:r w:rsidR="006C6C42">
        <w:t xml:space="preserve">and </w:t>
      </w:r>
      <w:r w:rsidR="00E81BD0">
        <w:t xml:space="preserve">would </w:t>
      </w:r>
      <w:r w:rsidR="00B16D45">
        <w:t>receive</w:t>
      </w:r>
      <w:r w:rsidR="00CF6CD6">
        <w:t xml:space="preserve"> room and board, and a</w:t>
      </w:r>
      <w:r w:rsidR="00B16D45">
        <w:t xml:space="preserve"> small stipend, or </w:t>
      </w:r>
      <w:r w:rsidR="00CF6CD6">
        <w:t>allowance,</w:t>
      </w:r>
      <w:r w:rsidR="00B16D45">
        <w:t xml:space="preserve"> for their </w:t>
      </w:r>
      <w:r w:rsidR="00CF6CD6">
        <w:t>service.</w:t>
      </w:r>
    </w:p>
    <w:p w14:paraId="2B0AA7D6" w14:textId="3EC6F1BD" w:rsidR="00CD1AF0" w:rsidRDefault="00877E66" w:rsidP="002B0399">
      <w:r>
        <w:t xml:space="preserve">Two </w:t>
      </w:r>
      <w:r w:rsidR="003B54DE">
        <w:t xml:space="preserve">people </w:t>
      </w:r>
      <w:r>
        <w:t xml:space="preserve">are discussing </w:t>
      </w:r>
      <w:r w:rsidR="00E81BD0">
        <w:t>this</w:t>
      </w:r>
      <w:r w:rsidR="006C6C42">
        <w:t xml:space="preserve"> </w:t>
      </w:r>
      <w:r w:rsidR="00CF6CD6">
        <w:t>mandatory military service</w:t>
      </w:r>
      <w:r w:rsidR="003B54DE">
        <w:t xml:space="preserve"> </w:t>
      </w:r>
      <w:r w:rsidR="00616AEA">
        <w:t>bill</w:t>
      </w:r>
      <w:r w:rsidR="00CF6CD6">
        <w:t xml:space="preserve">. </w:t>
      </w:r>
      <w:r w:rsidR="00E507FA">
        <w:t>While you read</w:t>
      </w:r>
      <w:r w:rsidR="00B23B32">
        <w:t xml:space="preserve"> </w:t>
      </w:r>
      <w:r w:rsidR="00E507FA">
        <w:t>Speaker 1</w:t>
      </w:r>
      <w:r w:rsidR="00B23B32">
        <w:t>’s statement</w:t>
      </w:r>
      <w:r w:rsidR="00E507FA">
        <w:t>,</w:t>
      </w:r>
      <w:r w:rsidR="00616AEA">
        <w:t xml:space="preserve"> </w:t>
      </w:r>
      <w:r w:rsidR="003B54DE">
        <w:t>evaluate the argu</w:t>
      </w:r>
      <w:r w:rsidR="00E86C61">
        <w:t xml:space="preserve">ment by identifying the claim and </w:t>
      </w:r>
      <w:r w:rsidR="003B54DE">
        <w:t>findin</w:t>
      </w:r>
      <w:r w:rsidR="00E86C61">
        <w:t>g the evidence. Study the evidence</w:t>
      </w:r>
      <w:r w:rsidR="00863BB4">
        <w:t>—</w:t>
      </w:r>
      <w:r w:rsidR="00E86C61">
        <w:t>is it accurate, free of bias</w:t>
      </w:r>
      <w:r w:rsidR="00863BB4">
        <w:t>,</w:t>
      </w:r>
      <w:r w:rsidR="00E86C61">
        <w:t xml:space="preserve"> and </w:t>
      </w:r>
      <w:r w:rsidR="00CF59BB">
        <w:t>connected to the claim</w:t>
      </w:r>
      <w:r w:rsidR="00E86C61">
        <w:t>?</w:t>
      </w:r>
    </w:p>
    <w:p w14:paraId="31367705" w14:textId="77777777" w:rsidR="00B23B32" w:rsidRDefault="00B23B32" w:rsidP="00B23B32"/>
    <w:p w14:paraId="1180D75B" w14:textId="4576F604" w:rsidR="00B23B32" w:rsidRDefault="00B23B32" w:rsidP="00B23B32">
      <w:pPr>
        <w:pStyle w:val="BlockTex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Speaker 1: </w:t>
      </w:r>
      <w:r w:rsidR="00AD0B41">
        <w:t>Mandatory military service is anti-American. It</w:t>
      </w:r>
      <w:r>
        <w:t xml:space="preserve"> goes against our country’s founding principles of a limited government and respect for individual freedoms.</w:t>
      </w:r>
      <w:r w:rsidR="00AD0B41">
        <w:t xml:space="preserve"> </w:t>
      </w:r>
      <w:r>
        <w:t xml:space="preserve"> Anytime the government makes something mandatory, it makes people like myself resent the government more</w:t>
      </w:r>
      <w:r w:rsidR="00863BB4">
        <w:t>,</w:t>
      </w:r>
      <w:r>
        <w:t xml:space="preserve"> not respect it. </w:t>
      </w:r>
    </w:p>
    <w:p w14:paraId="16D27E0D" w14:textId="77777777" w:rsidR="00B23B32" w:rsidRPr="00E507FA" w:rsidRDefault="00B23B32" w:rsidP="00B2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A70D9" w14:textId="77777777" w:rsidR="00B23B32" w:rsidRDefault="00B23B32" w:rsidP="00B23B32">
      <w:r>
        <w:t xml:space="preserve">What was the speaker’s claim? </w:t>
      </w:r>
    </w:p>
    <w:p w14:paraId="204BEFF7" w14:textId="1E36CD30" w:rsidR="00AD0B41" w:rsidRDefault="00AD0B41" w:rsidP="00AD0B41">
      <w:pPr>
        <w:pStyle w:val="ListBulletnoindent"/>
      </w:pPr>
      <w:r>
        <w:t>Mandatory military service is anti-American.</w:t>
      </w:r>
    </w:p>
    <w:p w14:paraId="57AFCD23" w14:textId="77777777" w:rsidR="00B23B32" w:rsidRDefault="00B23B32" w:rsidP="00B23B32">
      <w:pPr>
        <w:pStyle w:val="ListBullet"/>
        <w:numPr>
          <w:ilvl w:val="0"/>
          <w:numId w:val="0"/>
        </w:numPr>
      </w:pPr>
      <w:r>
        <w:t xml:space="preserve">What was the evidence the speaker used to support claim? </w:t>
      </w:r>
    </w:p>
    <w:p w14:paraId="2146AE38" w14:textId="7FC8CBBE" w:rsidR="00AD0B41" w:rsidRDefault="00B23B32" w:rsidP="00AD0B41">
      <w:pPr>
        <w:pStyle w:val="ListBulletnoindent"/>
      </w:pPr>
      <w:r>
        <w:t xml:space="preserve"> </w:t>
      </w:r>
      <w:r w:rsidR="00AD0B41">
        <w:t>Mandatory national service goes against American principles such as a limited government and respect for individual freedoms</w:t>
      </w:r>
      <w:r w:rsidR="00863BB4">
        <w:t>.</w:t>
      </w:r>
    </w:p>
    <w:p w14:paraId="5A42E301" w14:textId="77777777" w:rsidR="00B23B32" w:rsidRDefault="00B23B32" w:rsidP="00B23B32">
      <w:pPr>
        <w:pStyle w:val="ListBulletnoindent"/>
        <w:numPr>
          <w:ilvl w:val="0"/>
          <w:numId w:val="0"/>
        </w:numPr>
      </w:pPr>
    </w:p>
    <w:p w14:paraId="530B8331" w14:textId="0A9DE865" w:rsidR="00B23B32" w:rsidRDefault="00B23B32" w:rsidP="00B23B32">
      <w:pPr>
        <w:pStyle w:val="ListBulletnoindent"/>
        <w:numPr>
          <w:ilvl w:val="0"/>
          <w:numId w:val="0"/>
        </w:numPr>
      </w:pPr>
      <w:r>
        <w:t>Is the evidence accurate</w:t>
      </w:r>
      <w:r w:rsidR="00DB4B94">
        <w:t xml:space="preserve"> and complete</w:t>
      </w:r>
      <w:r>
        <w:t xml:space="preserve">? </w:t>
      </w:r>
    </w:p>
    <w:p w14:paraId="7BB4C2DE" w14:textId="7134BED1" w:rsidR="00B23B32" w:rsidRDefault="00DB4B94" w:rsidP="00B23B32">
      <w:pPr>
        <w:pStyle w:val="ListBulletnoindent"/>
      </w:pPr>
      <w:r>
        <w:t>The speaker states</w:t>
      </w:r>
      <w:r w:rsidR="002F1FB9">
        <w:t xml:space="preserve"> that</w:t>
      </w:r>
      <w:r>
        <w:t xml:space="preserve"> it goes against American principles but </w:t>
      </w:r>
      <w:r w:rsidR="002F1FB9">
        <w:t xml:space="preserve">does not </w:t>
      </w:r>
      <w:r w:rsidR="00863BB4">
        <w:t xml:space="preserve">directly </w:t>
      </w:r>
      <w:r w:rsidR="002F1FB9">
        <w:t>specify any language.</w:t>
      </w:r>
      <w:r>
        <w:t xml:space="preserve"> </w:t>
      </w:r>
    </w:p>
    <w:p w14:paraId="60A4B735" w14:textId="77777777" w:rsidR="00B23B32" w:rsidRDefault="00B23B32" w:rsidP="0089461F">
      <w:pPr>
        <w:pStyle w:val="ListBulletnoindent"/>
        <w:numPr>
          <w:ilvl w:val="0"/>
          <w:numId w:val="0"/>
        </w:numPr>
        <w:ind w:left="288"/>
      </w:pPr>
    </w:p>
    <w:p w14:paraId="2A155023" w14:textId="3890B2E0" w:rsidR="00B23B32" w:rsidRDefault="00FA62A9" w:rsidP="00B23B32">
      <w:pPr>
        <w:pStyle w:val="ListBulletnoindent"/>
        <w:numPr>
          <w:ilvl w:val="0"/>
          <w:numId w:val="0"/>
        </w:numPr>
      </w:pPr>
      <w:r>
        <w:t>Does the language used</w:t>
      </w:r>
      <w:r w:rsidR="00C154E1">
        <w:t xml:space="preserve"> in the statement</w:t>
      </w:r>
      <w:r>
        <w:t xml:space="preserve"> show</w:t>
      </w:r>
      <w:r w:rsidR="00B23B32">
        <w:t xml:space="preserve"> bias? </w:t>
      </w:r>
    </w:p>
    <w:p w14:paraId="0EB00710" w14:textId="0BCDF95F" w:rsidR="00B23B32" w:rsidRDefault="00FA62A9" w:rsidP="00B23B32">
      <w:pPr>
        <w:pStyle w:val="ListBulletnoindent"/>
      </w:pPr>
      <w:r>
        <w:t>In the last line, the</w:t>
      </w:r>
      <w:r w:rsidR="00B23B32">
        <w:t xml:space="preserve"> speaker states </w:t>
      </w:r>
      <w:r w:rsidR="00863BB4">
        <w:t xml:space="preserve">he </w:t>
      </w:r>
      <w:r>
        <w:t>would resent the government more. Th</w:t>
      </w:r>
      <w:r w:rsidR="002F1FB9">
        <w:t>is</w:t>
      </w:r>
      <w:r>
        <w:t xml:space="preserve"> impl</w:t>
      </w:r>
      <w:r w:rsidR="002F1FB9">
        <w:t>ies that</w:t>
      </w:r>
      <w:r>
        <w:t xml:space="preserve"> the speaker</w:t>
      </w:r>
      <w:r w:rsidR="00B23B32">
        <w:t xml:space="preserve"> </w:t>
      </w:r>
      <w:r w:rsidR="00F07BA1">
        <w:t>already</w:t>
      </w:r>
      <w:r>
        <w:t xml:space="preserve"> holds resentment towards the</w:t>
      </w:r>
      <w:r w:rsidR="00F07BA1">
        <w:t xml:space="preserve"> government</w:t>
      </w:r>
      <w:r>
        <w:t xml:space="preserve"> and </w:t>
      </w:r>
      <w:r w:rsidR="00863BB4">
        <w:t xml:space="preserve">would </w:t>
      </w:r>
      <w:r>
        <w:t xml:space="preserve">probably view any government program with suspicion. </w:t>
      </w:r>
    </w:p>
    <w:p w14:paraId="120BBB12" w14:textId="77777777" w:rsidR="00B23B32" w:rsidRDefault="00B23B32" w:rsidP="00B23B32">
      <w:pPr>
        <w:pStyle w:val="ListBulletnoindent"/>
        <w:numPr>
          <w:ilvl w:val="0"/>
          <w:numId w:val="0"/>
        </w:numPr>
        <w:ind w:left="288"/>
      </w:pPr>
    </w:p>
    <w:p w14:paraId="6714553D" w14:textId="6B5C8096" w:rsidR="00B23B32" w:rsidRDefault="00295A76" w:rsidP="00B23B32">
      <w:pPr>
        <w:pStyle w:val="ListBulletnoindent"/>
        <w:numPr>
          <w:ilvl w:val="0"/>
          <w:numId w:val="0"/>
        </w:numPr>
      </w:pPr>
      <w:r>
        <w:t>Does the evidence connect to the claim</w:t>
      </w:r>
      <w:r w:rsidR="00B23B32">
        <w:t xml:space="preserve">? </w:t>
      </w:r>
    </w:p>
    <w:p w14:paraId="25148F43" w14:textId="77E46549" w:rsidR="00B23B32" w:rsidRDefault="00B23B32" w:rsidP="00596694">
      <w:pPr>
        <w:pStyle w:val="ListBulletnoindent"/>
      </w:pPr>
      <w:r>
        <w:t>Yes</w:t>
      </w:r>
      <w:r w:rsidR="00863BB4">
        <w:t>,</w:t>
      </w:r>
      <w:r w:rsidR="00AD0B41">
        <w:t xml:space="preserve"> </w:t>
      </w:r>
      <w:r w:rsidR="00BA7353">
        <w:t>the U.S. was founded on principles such as limited government</w:t>
      </w:r>
      <w:r w:rsidR="00C154E1">
        <w:t xml:space="preserve"> and respect for individual freedoms.</w:t>
      </w:r>
      <w:r w:rsidR="00BA7353">
        <w:t xml:space="preserve"> </w:t>
      </w:r>
      <w:r w:rsidR="002F1FB9">
        <w:t xml:space="preserve">However, </w:t>
      </w:r>
      <w:r w:rsidR="00BA7353">
        <w:t>the speaker does</w:t>
      </w:r>
      <w:r w:rsidR="002F1FB9">
        <w:t xml:space="preserve"> not</w:t>
      </w:r>
      <w:r w:rsidR="00BA7353">
        <w:t xml:space="preserve"> really explain </w:t>
      </w:r>
      <w:r w:rsidR="00C154E1">
        <w:t xml:space="preserve">this, in particular </w:t>
      </w:r>
      <w:r w:rsidR="00BA7353" w:rsidRPr="002F1FB9">
        <w:rPr>
          <w:i/>
        </w:rPr>
        <w:t>how</w:t>
      </w:r>
      <w:r w:rsidR="00BA7353">
        <w:t xml:space="preserve"> the bill goes against </w:t>
      </w:r>
      <w:r w:rsidR="00C154E1">
        <w:t>these principles.</w:t>
      </w:r>
      <w:r w:rsidR="00BA7353">
        <w:t xml:space="preserve"> </w:t>
      </w:r>
      <w:r w:rsidR="00C154E1">
        <w:t>The argument would have been stronger</w:t>
      </w:r>
      <w:r w:rsidR="00BA7353">
        <w:t xml:space="preserve"> if the speaker used specific </w:t>
      </w:r>
      <w:r w:rsidR="00C154E1">
        <w:t>language from the legislation</w:t>
      </w:r>
      <w:r w:rsidR="00BA7353">
        <w:t xml:space="preserve"> </w:t>
      </w:r>
      <w:r w:rsidR="00C154E1">
        <w:t xml:space="preserve">and how it goes against the language in the Constitution. </w:t>
      </w:r>
    </w:p>
    <w:p w14:paraId="20C8BFF4" w14:textId="1993483C" w:rsidR="00B23B32" w:rsidRDefault="00295A76" w:rsidP="00CE02F0">
      <w:r>
        <w:t>Now read the argum</w:t>
      </w:r>
      <w:r w:rsidR="00E81BD0">
        <w:t>e</w:t>
      </w:r>
      <w:r>
        <w:t>nt</w:t>
      </w:r>
      <w:r w:rsidR="00B23B32">
        <w:t xml:space="preserve"> from </w:t>
      </w:r>
      <w:r w:rsidR="00863BB4">
        <w:t>S</w:t>
      </w:r>
      <w:r w:rsidR="00B23B32">
        <w:t xml:space="preserve">peaker 2.  </w:t>
      </w:r>
      <w:r w:rsidR="002F1FB9">
        <w:t xml:space="preserve">As </w:t>
      </w:r>
      <w:r w:rsidR="00B23B32">
        <w:t>you read, evaluate the argument by identifying the claim and finding the evidence. Study the evidence</w:t>
      </w:r>
      <w:r w:rsidR="00863BB4">
        <w:t>—</w:t>
      </w:r>
      <w:r w:rsidR="00B23B32">
        <w:t>is it accurate, free of bias</w:t>
      </w:r>
      <w:r w:rsidR="00863BB4">
        <w:t>,</w:t>
      </w:r>
      <w:r w:rsidR="00B23B32">
        <w:t xml:space="preserve"> and</w:t>
      </w:r>
      <w:r>
        <w:t xml:space="preserve"> connected to the claim</w:t>
      </w:r>
      <w:r w:rsidR="00B23B32">
        <w:t>?</w:t>
      </w:r>
    </w:p>
    <w:p w14:paraId="347C25E6" w14:textId="77777777" w:rsidR="00B23B32" w:rsidRDefault="00B23B32" w:rsidP="002B0399"/>
    <w:p w14:paraId="7B9E7B14" w14:textId="4246DD18" w:rsidR="003B54DE" w:rsidRPr="003B54DE" w:rsidRDefault="00B23B32" w:rsidP="00CE02F0">
      <w:pPr>
        <w:pStyle w:val="BlockText"/>
      </w:pPr>
      <w:r>
        <w:lastRenderedPageBreak/>
        <w:t>Speaker 2</w:t>
      </w:r>
      <w:r w:rsidR="00156EDB">
        <w:t xml:space="preserve">: </w:t>
      </w:r>
      <w:r w:rsidR="00921E2A">
        <w:t>Yes</w:t>
      </w:r>
      <w:r w:rsidR="00863BB4">
        <w:t>,</w:t>
      </w:r>
      <w:r w:rsidR="000F57F1">
        <w:t xml:space="preserve"> individual freedom is an i</w:t>
      </w:r>
      <w:r w:rsidR="00921E2A">
        <w:t>mportant value in this country but there are always limitations</w:t>
      </w:r>
      <w:r w:rsidR="00B75B9D">
        <w:t xml:space="preserve"> in a democracy</w:t>
      </w:r>
      <w:r w:rsidR="00921E2A">
        <w:t xml:space="preserve">. </w:t>
      </w:r>
      <w:r w:rsidR="000F57F1">
        <w:t xml:space="preserve"> For </w:t>
      </w:r>
      <w:r w:rsidR="0089461F">
        <w:t>example,</w:t>
      </w:r>
      <w:r w:rsidR="000F57F1">
        <w:t xml:space="preserve"> </w:t>
      </w:r>
      <w:r w:rsidR="00921E2A">
        <w:t xml:space="preserve">just because the </w:t>
      </w:r>
      <w:r w:rsidR="000F57F1">
        <w:t>First Amendment</w:t>
      </w:r>
      <w:r w:rsidR="00921E2A">
        <w:t xml:space="preserve"> protects our </w:t>
      </w:r>
      <w:r w:rsidR="00B75B9D">
        <w:t xml:space="preserve">right to free </w:t>
      </w:r>
      <w:r w:rsidR="00921E2A">
        <w:t xml:space="preserve">speech, the Supreme Court has </w:t>
      </w:r>
      <w:r w:rsidR="00B75B9D">
        <w:t>ruled that this right has exceptions</w:t>
      </w:r>
      <w:r w:rsidR="0089461F">
        <w:t xml:space="preserve"> when it interferes with the common good</w:t>
      </w:r>
      <w:r w:rsidR="00B75B9D">
        <w:t>. For instance, yelling</w:t>
      </w:r>
      <w:r w:rsidR="00921E2A">
        <w:t xml:space="preserve"> “Fire!”</w:t>
      </w:r>
      <w:r w:rsidR="00B75B9D">
        <w:t xml:space="preserve"> in a crowded theater is not protected free speech. Nor do you have a First Amendment right to free speech if you spread nasty </w:t>
      </w:r>
      <w:r w:rsidR="0089461F">
        <w:t>rumors</w:t>
      </w:r>
      <w:r w:rsidR="00B75B9D">
        <w:t xml:space="preserve"> about a person or verbally threaten </w:t>
      </w:r>
      <w:r w:rsidR="00957699">
        <w:t>a person’s life</w:t>
      </w:r>
      <w:r w:rsidR="00B75B9D">
        <w:t>. Also, t</w:t>
      </w:r>
      <w:r w:rsidR="00921E2A">
        <w:t>here</w:t>
      </w:r>
      <w:r w:rsidR="00295A76">
        <w:t xml:space="preserve"> are</w:t>
      </w:r>
      <w:r w:rsidR="00AD0B41">
        <w:t xml:space="preserve"> a</w:t>
      </w:r>
      <w:r w:rsidR="003B54DE">
        <w:t xml:space="preserve"> lot of things the government </w:t>
      </w:r>
      <w:r>
        <w:t>makes us</w:t>
      </w:r>
      <w:r w:rsidR="003B54DE">
        <w:t xml:space="preserve"> do</w:t>
      </w:r>
      <w:r>
        <w:t xml:space="preserve"> if it’s</w:t>
      </w:r>
      <w:r w:rsidR="00064468">
        <w:t xml:space="preserve"> for the public good</w:t>
      </w:r>
      <w:r w:rsidR="003B54DE">
        <w:t>.</w:t>
      </w:r>
      <w:r w:rsidR="00AD0B41">
        <w:t xml:space="preserve"> </w:t>
      </w:r>
      <w:r w:rsidR="003B54DE">
        <w:t>For instance, I pay</w:t>
      </w:r>
      <w:r w:rsidR="00064468">
        <w:t xml:space="preserve"> </w:t>
      </w:r>
      <w:r w:rsidR="003B54DE">
        <w:t>taxes</w:t>
      </w:r>
      <w:r w:rsidR="00CF6CD6">
        <w:t xml:space="preserve"> that go to public schools</w:t>
      </w:r>
      <w:r w:rsidR="003B54DE">
        <w:t xml:space="preserve"> though I don’t have any kids.</w:t>
      </w:r>
      <w:r w:rsidR="000F57F1">
        <w:t xml:space="preserve"> </w:t>
      </w:r>
      <w:r w:rsidR="00B75B9D">
        <w:t xml:space="preserve">We are </w:t>
      </w:r>
      <w:proofErr w:type="spellStart"/>
      <w:r w:rsidR="00B75B9D">
        <w:t>are</w:t>
      </w:r>
      <w:proofErr w:type="spellEnd"/>
      <w:r w:rsidR="00B75B9D">
        <w:t xml:space="preserve"> required to wear seat belts</w:t>
      </w:r>
      <w:r w:rsidR="00957699">
        <w:t xml:space="preserve"> and if we drive a car, we need proof of insurance. </w:t>
      </w:r>
    </w:p>
    <w:p w14:paraId="7B54FCF0" w14:textId="776E5ABB" w:rsidR="000878A8" w:rsidRDefault="00E86C61" w:rsidP="00CE02F0">
      <w:r>
        <w:t xml:space="preserve">What was the speaker’s claim? </w:t>
      </w:r>
    </w:p>
    <w:p w14:paraId="22B74D17" w14:textId="16BCA3E5" w:rsidR="00E86C61" w:rsidRDefault="00B75B9D" w:rsidP="00CE02F0">
      <w:pPr>
        <w:pStyle w:val="ListBulletnoindent"/>
      </w:pPr>
      <w:r>
        <w:t xml:space="preserve">Individual freedoms are limited in a democracy. </w:t>
      </w:r>
    </w:p>
    <w:p w14:paraId="231BB995" w14:textId="26D81047" w:rsidR="00EB0BAC" w:rsidRDefault="00E86C61" w:rsidP="00CE02F0">
      <w:pPr>
        <w:pStyle w:val="ListBullet"/>
        <w:numPr>
          <w:ilvl w:val="0"/>
          <w:numId w:val="0"/>
        </w:numPr>
      </w:pPr>
      <w:r>
        <w:t xml:space="preserve">What was the evidence the speaker used to support </w:t>
      </w:r>
      <w:r w:rsidR="00863BB4">
        <w:t xml:space="preserve">the </w:t>
      </w:r>
      <w:r>
        <w:t xml:space="preserve">claim? </w:t>
      </w:r>
    </w:p>
    <w:p w14:paraId="651AFCE0" w14:textId="26478D34" w:rsidR="00B75B9D" w:rsidRDefault="00B75B9D" w:rsidP="00CE02F0">
      <w:pPr>
        <w:pStyle w:val="ListBulletnoindent"/>
      </w:pPr>
      <w:r>
        <w:t xml:space="preserve">The Supreme Court has </w:t>
      </w:r>
      <w:r w:rsidR="00957699">
        <w:t xml:space="preserve">ruled that our First Amendment rights to </w:t>
      </w:r>
      <w:r>
        <w:t xml:space="preserve">free speech are limited. </w:t>
      </w:r>
    </w:p>
    <w:p w14:paraId="7BE237B1" w14:textId="1F1EEB43" w:rsidR="00E86C61" w:rsidRDefault="00B75B9D" w:rsidP="00CE02F0">
      <w:pPr>
        <w:pStyle w:val="ListBulletnoindent"/>
      </w:pPr>
      <w:r>
        <w:t>The government</w:t>
      </w:r>
      <w:r w:rsidR="00E86C61">
        <w:t xml:space="preserve"> mandates</w:t>
      </w:r>
      <w:r w:rsidR="00863BB4">
        <w:t>,</w:t>
      </w:r>
      <w:r w:rsidR="00E86C61">
        <w:t xml:space="preserve"> or requires</w:t>
      </w:r>
      <w:r w:rsidR="00863BB4">
        <w:t>,</w:t>
      </w:r>
      <w:r w:rsidR="00E86C61">
        <w:t xml:space="preserve"> people do things in the public’s interest, like pay taxes</w:t>
      </w:r>
      <w:r w:rsidR="00957699">
        <w:t>,</w:t>
      </w:r>
      <w:r>
        <w:t xml:space="preserve"> wear seat belts</w:t>
      </w:r>
      <w:r w:rsidR="00957699">
        <w:t xml:space="preserve">, </w:t>
      </w:r>
      <w:r w:rsidR="00863BB4">
        <w:t xml:space="preserve">and </w:t>
      </w:r>
      <w:r w:rsidR="00957699">
        <w:t xml:space="preserve">have car insurance. </w:t>
      </w:r>
    </w:p>
    <w:p w14:paraId="68ED7390" w14:textId="77777777" w:rsidR="00156EDB" w:rsidRDefault="00156EDB" w:rsidP="00CE02F0">
      <w:pPr>
        <w:pStyle w:val="ListBulletnoindent"/>
        <w:numPr>
          <w:ilvl w:val="0"/>
          <w:numId w:val="0"/>
        </w:numPr>
      </w:pPr>
    </w:p>
    <w:p w14:paraId="0D170A3A" w14:textId="71D03168" w:rsidR="00156EDB" w:rsidRDefault="00156EDB" w:rsidP="00CE02F0">
      <w:pPr>
        <w:pStyle w:val="ListBulletnoindent"/>
        <w:numPr>
          <w:ilvl w:val="0"/>
          <w:numId w:val="0"/>
        </w:numPr>
      </w:pPr>
      <w:r>
        <w:t>Is the evidence accurate</w:t>
      </w:r>
      <w:r w:rsidR="000F57F1">
        <w:t xml:space="preserve"> and complete? </w:t>
      </w:r>
      <w:r>
        <w:t xml:space="preserve"> </w:t>
      </w:r>
    </w:p>
    <w:p w14:paraId="5169903A" w14:textId="191EBD8C" w:rsidR="00156EDB" w:rsidRDefault="002F1FB9" w:rsidP="00CE02F0">
      <w:pPr>
        <w:pStyle w:val="ListBulletnoindent"/>
      </w:pPr>
      <w:r>
        <w:t>The s</w:t>
      </w:r>
      <w:r w:rsidR="00957699">
        <w:t xml:space="preserve">peaker gave </w:t>
      </w:r>
      <w:r>
        <w:t xml:space="preserve">accurate </w:t>
      </w:r>
      <w:r w:rsidR="00957699">
        <w:t xml:space="preserve">examples of limitations. </w:t>
      </w:r>
    </w:p>
    <w:p w14:paraId="1767EA5F" w14:textId="77777777" w:rsidR="00EB0BAC" w:rsidRDefault="00EB0BAC" w:rsidP="00CE02F0">
      <w:pPr>
        <w:pStyle w:val="ListBulletnoindent"/>
        <w:numPr>
          <w:ilvl w:val="0"/>
          <w:numId w:val="0"/>
        </w:numPr>
      </w:pPr>
    </w:p>
    <w:p w14:paraId="701869A8" w14:textId="1CD830ED" w:rsidR="00156EDB" w:rsidRDefault="002F1FB9" w:rsidP="00CE02F0">
      <w:pPr>
        <w:pStyle w:val="ListBulletnoindent"/>
        <w:numPr>
          <w:ilvl w:val="0"/>
          <w:numId w:val="0"/>
        </w:numPr>
      </w:pPr>
      <w:r>
        <w:t>Does</w:t>
      </w:r>
      <w:r w:rsidR="00156EDB">
        <w:t xml:space="preserve"> the </w:t>
      </w:r>
      <w:r w:rsidR="00DB4B94">
        <w:t>language used in the statement show bias</w:t>
      </w:r>
      <w:r w:rsidR="00156EDB">
        <w:t xml:space="preserve">? </w:t>
      </w:r>
    </w:p>
    <w:p w14:paraId="6754A36A" w14:textId="2CD9AD92" w:rsidR="00156EDB" w:rsidRDefault="002F1FB9" w:rsidP="00CE02F0">
      <w:pPr>
        <w:pStyle w:val="ListBulletnoindent"/>
      </w:pPr>
      <w:r>
        <w:t>There is no obvious bias</w:t>
      </w:r>
      <w:r w:rsidR="00B75B9D">
        <w:t xml:space="preserve">. </w:t>
      </w:r>
      <w:r w:rsidR="00156EDB">
        <w:t xml:space="preserve"> </w:t>
      </w:r>
    </w:p>
    <w:p w14:paraId="7C877382" w14:textId="77777777" w:rsidR="00156EDB" w:rsidRDefault="00156EDB" w:rsidP="00CE02F0">
      <w:pPr>
        <w:pStyle w:val="ListBulletnoindent"/>
        <w:numPr>
          <w:ilvl w:val="0"/>
          <w:numId w:val="0"/>
        </w:numPr>
        <w:ind w:left="288"/>
      </w:pPr>
    </w:p>
    <w:p w14:paraId="74F53B37" w14:textId="68EA4312" w:rsidR="00156EDB" w:rsidRDefault="00295A76" w:rsidP="00CE02F0">
      <w:pPr>
        <w:pStyle w:val="ListBulletnoindent"/>
        <w:numPr>
          <w:ilvl w:val="0"/>
          <w:numId w:val="0"/>
        </w:numPr>
      </w:pPr>
      <w:r>
        <w:t>Does the evidence support the claim?</w:t>
      </w:r>
    </w:p>
    <w:p w14:paraId="77F71B19" w14:textId="00342450" w:rsidR="00957699" w:rsidRDefault="00957699" w:rsidP="00957699">
      <w:pPr>
        <w:pStyle w:val="ListBulletnoindent"/>
      </w:pPr>
      <w:r>
        <w:t>Yes. Speaker</w:t>
      </w:r>
      <w:r w:rsidR="00863BB4">
        <w:t xml:space="preserve"> 2</w:t>
      </w:r>
      <w:r>
        <w:t xml:space="preserve"> gave several examples to support the claim that individual freedoms </w:t>
      </w:r>
      <w:r w:rsidR="0089461F">
        <w:t>can be limited in a democracy.</w:t>
      </w:r>
    </w:p>
    <w:p w14:paraId="2200D424" w14:textId="77777777" w:rsidR="00957699" w:rsidRDefault="00957699" w:rsidP="00CE02F0">
      <w:pPr>
        <w:pStyle w:val="ListBulletnoindent"/>
        <w:numPr>
          <w:ilvl w:val="0"/>
          <w:numId w:val="0"/>
        </w:numPr>
      </w:pPr>
    </w:p>
    <w:p w14:paraId="24A542B9" w14:textId="2075D70B" w:rsidR="007E003C" w:rsidRPr="00CE02F0" w:rsidRDefault="00B23B32" w:rsidP="00CE02F0">
      <w:pPr>
        <w:tabs>
          <w:tab w:val="left" w:pos="1578"/>
        </w:tabs>
      </w:pPr>
      <w:r>
        <w:t xml:space="preserve">You will have multiple opportunities to </w:t>
      </w:r>
      <w:r w:rsidR="00263BF8">
        <w:t>practice these strategies throughout the unit</w:t>
      </w:r>
      <w:r w:rsidR="00F07BA1">
        <w:t xml:space="preserve"> to get you ready to for your </w:t>
      </w:r>
      <w:r w:rsidR="00863BB4">
        <w:t>p</w:t>
      </w:r>
      <w:r w:rsidR="00F07BA1">
        <w:t xml:space="preserve">ortfolio </w:t>
      </w:r>
      <w:r w:rsidR="00863BB4">
        <w:t>a</w:t>
      </w:r>
      <w:r w:rsidR="00F07BA1">
        <w:t xml:space="preserve">ssignment in Lesson 9. </w:t>
      </w:r>
    </w:p>
    <w:p w14:paraId="3EC9B459" w14:textId="1E5F2872" w:rsidR="00E6687E" w:rsidRDefault="00E6687E" w:rsidP="00CE02F0">
      <w:pPr>
        <w:pStyle w:val="ListBullet"/>
        <w:numPr>
          <w:ilvl w:val="0"/>
          <w:numId w:val="0"/>
        </w:numPr>
        <w:ind w:left="648"/>
      </w:pPr>
    </w:p>
    <w:p w14:paraId="24570C59" w14:textId="77777777" w:rsidR="00B5264A" w:rsidRDefault="00B5264A" w:rsidP="00A923AD">
      <w:pPr>
        <w:pStyle w:val="Heading2b"/>
      </w:pPr>
      <w:r w:rsidRPr="00567C99">
        <w:rPr>
          <w:rStyle w:val="HeadingIcon"/>
          <w:position w:val="-20"/>
        </w:rPr>
        <w:drawing>
          <wp:inline distT="0" distB="0" distL="0" distR="0" wp14:anchorId="56A8ED63" wp14:editId="29A7D398">
            <wp:extent cx="457200" cy="457200"/>
            <wp:effectExtent l="0" t="0" r="0" b="0"/>
            <wp:docPr id="24" name="Picture 24" descr="Summaries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entialQuestion_HS_32x32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Summar</w:t>
      </w:r>
      <w:r w:rsidR="00311F0B">
        <w:t>ies</w:t>
      </w:r>
    </w:p>
    <w:p w14:paraId="3A818654" w14:textId="0148B00C" w:rsidR="00163B92" w:rsidRDefault="00163B92" w:rsidP="003322E7">
      <w:r>
        <w:t xml:space="preserve">You may read summaries of the </w:t>
      </w:r>
      <w:proofErr w:type="spellStart"/>
      <w:r w:rsidR="002465B3" w:rsidRPr="00FD63E1">
        <w:rPr>
          <w:rStyle w:val="Emphasis"/>
        </w:rPr>
        <w:t>Magruder’s</w:t>
      </w:r>
      <w:proofErr w:type="spellEnd"/>
      <w:r w:rsidR="002465B3" w:rsidRPr="00FD63E1">
        <w:rPr>
          <w:rStyle w:val="Emphasis"/>
        </w:rPr>
        <w:t xml:space="preserve"> A</w:t>
      </w:r>
      <w:r w:rsidR="008A32CC" w:rsidRPr="00FD63E1">
        <w:rPr>
          <w:rStyle w:val="Emphasis"/>
        </w:rPr>
        <w:t>merican Government</w:t>
      </w:r>
      <w:r w:rsidRPr="00FD63E1">
        <w:rPr>
          <w:rStyle w:val="Emphasis"/>
        </w:rPr>
        <w:t xml:space="preserve"> </w:t>
      </w:r>
      <w:r>
        <w:t>textbook pages assigned in each lesson. Decide whether you want to read them before, during, or after a lesson.</w:t>
      </w:r>
    </w:p>
    <w:p w14:paraId="160B0FBF" w14:textId="77777777" w:rsidR="00311F0B" w:rsidRDefault="00163B92" w:rsidP="005D66B4">
      <w:pPr>
        <w:pStyle w:val="ListBullet"/>
        <w:numPr>
          <w:ilvl w:val="0"/>
          <w:numId w:val="43"/>
        </w:numPr>
      </w:pPr>
      <w:r>
        <w:t>Read before a lesson to preview the most important information ahead of time, including people, places, and events.</w:t>
      </w:r>
    </w:p>
    <w:p w14:paraId="4167D3F3" w14:textId="14560E90" w:rsidR="00311F0B" w:rsidRDefault="00163B92" w:rsidP="005D66B4">
      <w:pPr>
        <w:pStyle w:val="ListBullet"/>
        <w:numPr>
          <w:ilvl w:val="0"/>
          <w:numId w:val="43"/>
        </w:numPr>
      </w:pPr>
      <w:r>
        <w:t xml:space="preserve">Read during or after a lesson to review </w:t>
      </w:r>
      <w:proofErr w:type="spellStart"/>
      <w:r w:rsidR="00FD63E1" w:rsidRPr="00FD63E1">
        <w:rPr>
          <w:rStyle w:val="Emphasis"/>
        </w:rPr>
        <w:t>Magruder’s</w:t>
      </w:r>
      <w:proofErr w:type="spellEnd"/>
      <w:r w:rsidR="00FD63E1" w:rsidRPr="00FD63E1">
        <w:rPr>
          <w:rStyle w:val="Emphasis"/>
        </w:rPr>
        <w:t xml:space="preserve"> </w:t>
      </w:r>
      <w:r w:rsidR="008A32CC" w:rsidRPr="00FD63E1">
        <w:rPr>
          <w:rStyle w:val="Emphasis"/>
        </w:rPr>
        <w:t>American Government</w:t>
      </w:r>
      <w:r>
        <w:t xml:space="preserve"> pages without rereading every word.</w:t>
      </w:r>
    </w:p>
    <w:p w14:paraId="5A829999" w14:textId="015A45AD" w:rsidR="008A32CC" w:rsidRDefault="008A32CC" w:rsidP="003322E7">
      <w:r w:rsidRPr="008A32CC">
        <w:t>Access the American</w:t>
      </w:r>
      <w:r w:rsidR="00FD63E1">
        <w:t xml:space="preserve"> Government Summaries </w:t>
      </w:r>
      <w:r w:rsidRPr="008A32CC">
        <w:t>through the Web Links resource b</w:t>
      </w:r>
      <w:r>
        <w:t>y selecting the backpack icon.</w:t>
      </w:r>
      <w:r w:rsidRPr="008A32CC">
        <w:t xml:space="preserve"> Read the corresponding summary with the lesson.</w:t>
      </w:r>
    </w:p>
    <w:p w14:paraId="434522A6" w14:textId="117594D1" w:rsidR="008A32CC" w:rsidRDefault="008A32CC" w:rsidP="005D66B4">
      <w:pPr>
        <w:pStyle w:val="ListBullet"/>
        <w:numPr>
          <w:ilvl w:val="0"/>
          <w:numId w:val="44"/>
        </w:numPr>
      </w:pPr>
      <w:r>
        <w:t xml:space="preserve">Lesson 1: </w:t>
      </w:r>
      <w:r w:rsidR="00257154">
        <w:t xml:space="preserve">The </w:t>
      </w:r>
      <w:r w:rsidR="0089461F">
        <w:t>Judicial</w:t>
      </w:r>
      <w:r w:rsidR="00E94622">
        <w:t xml:space="preserve"> </w:t>
      </w:r>
      <w:r w:rsidR="00257154">
        <w:t xml:space="preserve">Branch – An Overview </w:t>
      </w:r>
    </w:p>
    <w:p w14:paraId="4E4F0AED" w14:textId="560C2DD8" w:rsidR="008A32CC" w:rsidRDefault="008A32CC" w:rsidP="005D66B4">
      <w:pPr>
        <w:pStyle w:val="ListBullet"/>
        <w:numPr>
          <w:ilvl w:val="0"/>
          <w:numId w:val="44"/>
        </w:numPr>
      </w:pPr>
      <w:r>
        <w:t xml:space="preserve">Lesson 2: </w:t>
      </w:r>
      <w:r w:rsidR="00E94622">
        <w:t xml:space="preserve">The </w:t>
      </w:r>
      <w:r w:rsidR="00CD1AF0">
        <w:t>Federal Court System</w:t>
      </w:r>
    </w:p>
    <w:p w14:paraId="49631105" w14:textId="2C479B20" w:rsidR="008A32CC" w:rsidRDefault="008A32CC" w:rsidP="005D66B4">
      <w:pPr>
        <w:pStyle w:val="ListBullet"/>
        <w:numPr>
          <w:ilvl w:val="0"/>
          <w:numId w:val="44"/>
        </w:numPr>
      </w:pPr>
      <w:r>
        <w:t xml:space="preserve">Lesson 3: </w:t>
      </w:r>
      <w:r w:rsidR="00CD1AF0">
        <w:t>The Supreme Court</w:t>
      </w:r>
    </w:p>
    <w:p w14:paraId="0A926CEF" w14:textId="5216EFE5" w:rsidR="008A32CC" w:rsidRDefault="008A32CC" w:rsidP="005D66B4">
      <w:pPr>
        <w:pStyle w:val="ListBullet"/>
        <w:numPr>
          <w:ilvl w:val="0"/>
          <w:numId w:val="44"/>
        </w:numPr>
      </w:pPr>
      <w:r>
        <w:t xml:space="preserve">Lesson 4: </w:t>
      </w:r>
      <w:r w:rsidR="00CD1AF0">
        <w:t xml:space="preserve">Inferior Courts and Special Courts – The Lower Courts </w:t>
      </w:r>
      <w:r w:rsidR="00E94622">
        <w:t xml:space="preserve"> </w:t>
      </w:r>
    </w:p>
    <w:p w14:paraId="724DB749" w14:textId="54FDF2CA" w:rsidR="00FF2A85" w:rsidRPr="005A351B" w:rsidRDefault="00FF2A85" w:rsidP="005D66B4">
      <w:pPr>
        <w:pStyle w:val="ListBullet"/>
        <w:numPr>
          <w:ilvl w:val="0"/>
          <w:numId w:val="44"/>
        </w:numPr>
      </w:pPr>
      <w:r>
        <w:t xml:space="preserve">Lesson 5: </w:t>
      </w:r>
      <w:r w:rsidR="00CD1AF0">
        <w:t xml:space="preserve">Supreme Court’s Protection </w:t>
      </w:r>
      <w:r w:rsidR="001D7B8F">
        <w:t xml:space="preserve"> </w:t>
      </w:r>
    </w:p>
    <w:p w14:paraId="7BF523A3" w14:textId="2D581DFA" w:rsidR="00FF2A85" w:rsidRDefault="00FF2A85" w:rsidP="005D66B4">
      <w:pPr>
        <w:pStyle w:val="ListBullet"/>
        <w:numPr>
          <w:ilvl w:val="0"/>
          <w:numId w:val="44"/>
        </w:numPr>
      </w:pPr>
      <w:r>
        <w:t xml:space="preserve">Lesson 6: </w:t>
      </w:r>
      <w:r w:rsidR="00CD1AF0">
        <w:t>Supreme Court on Religious Freedom</w:t>
      </w:r>
      <w:r w:rsidR="001D7B8F">
        <w:t xml:space="preserve"> </w:t>
      </w:r>
      <w:r>
        <w:t xml:space="preserve"> </w:t>
      </w:r>
    </w:p>
    <w:p w14:paraId="57799E97" w14:textId="2882DD8F" w:rsidR="00FF2A85" w:rsidRDefault="00FF2A85" w:rsidP="005D66B4">
      <w:pPr>
        <w:pStyle w:val="ListBullet"/>
        <w:numPr>
          <w:ilvl w:val="0"/>
          <w:numId w:val="44"/>
        </w:numPr>
      </w:pPr>
      <w:r>
        <w:t xml:space="preserve">Lesson 7: </w:t>
      </w:r>
      <w:r w:rsidR="00CD1AF0">
        <w:t>Supreme Court on Free Speech and Press</w:t>
      </w:r>
      <w:r>
        <w:t xml:space="preserve"> </w:t>
      </w:r>
    </w:p>
    <w:p w14:paraId="4F3F132A" w14:textId="0745B3C9" w:rsidR="00E94622" w:rsidRDefault="00FF2A85" w:rsidP="004A7EEF">
      <w:pPr>
        <w:pStyle w:val="ListBullet"/>
        <w:numPr>
          <w:ilvl w:val="0"/>
          <w:numId w:val="44"/>
        </w:numPr>
      </w:pPr>
      <w:r>
        <w:t xml:space="preserve">Lesson 8: </w:t>
      </w:r>
      <w:r w:rsidR="00CD1AF0">
        <w:t xml:space="preserve">Supreme Court on Petition and Assembly </w:t>
      </w:r>
    </w:p>
    <w:p w14:paraId="0CFAA70A" w14:textId="77777777" w:rsidR="00B5264A" w:rsidRDefault="00B5264A" w:rsidP="00A923AD">
      <w:pPr>
        <w:pStyle w:val="Heading2b"/>
      </w:pPr>
      <w:r w:rsidRPr="00567C99">
        <w:rPr>
          <w:rStyle w:val="HeadingIcon"/>
          <w:position w:val="-20"/>
        </w:rPr>
        <w:drawing>
          <wp:inline distT="0" distB="0" distL="0" distR="0" wp14:anchorId="266D45E3" wp14:editId="491EDCDF">
            <wp:extent cx="457200" cy="457200"/>
            <wp:effectExtent l="0" t="0" r="0" b="0"/>
            <wp:docPr id="25" name="Picture 25" descr="Reflect and review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entialQuestion_HS_32x3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Reflect and Review</w:t>
      </w:r>
    </w:p>
    <w:p w14:paraId="06E6EC80" w14:textId="0A761800" w:rsidR="00163B92" w:rsidRDefault="00311F0B" w:rsidP="003322E7">
      <w:r w:rsidRPr="00311F0B">
        <w:t xml:space="preserve">Before the unit assessment, use the checklist to reflect on what you have learned throughout the </w:t>
      </w:r>
      <w:r w:rsidR="008A32CC">
        <w:t xml:space="preserve">Foundations of American Government </w:t>
      </w:r>
      <w:r w:rsidRPr="00311F0B">
        <w:t>unit. This will help determine what content to review to prepare for the multiple qu</w:t>
      </w:r>
      <w:r>
        <w:t xml:space="preserve">estion types </w:t>
      </w:r>
      <w:r w:rsidR="00736C16">
        <w:t>on</w:t>
      </w:r>
      <w:r>
        <w:t xml:space="preserve"> the assessment</w:t>
      </w:r>
      <w:r w:rsidR="00163B92">
        <w:t>.</w:t>
      </w:r>
    </w:p>
    <w:p w14:paraId="640B9103" w14:textId="77777777" w:rsidR="00163B92" w:rsidRDefault="00163B92" w:rsidP="003322E7">
      <w:pPr>
        <w:pStyle w:val="ListNumber"/>
      </w:pPr>
      <w:r>
        <w:t>Read each of the statements.</w:t>
      </w:r>
    </w:p>
    <w:p w14:paraId="2AC707DE" w14:textId="77777777" w:rsidR="00163B92" w:rsidRDefault="00163B92" w:rsidP="003322E7">
      <w:pPr>
        <w:pStyle w:val="ListNumber"/>
      </w:pPr>
      <w:r>
        <w:t xml:space="preserve">If you agree with the statement, check the box. </w:t>
      </w:r>
    </w:p>
    <w:p w14:paraId="30859914" w14:textId="70372B42" w:rsidR="00163B92" w:rsidRDefault="00163B92" w:rsidP="003322E7">
      <w:pPr>
        <w:pStyle w:val="ListNumber"/>
      </w:pPr>
      <w:r>
        <w:t>Revisit statements that you did not check. Return to the lesson resources to review the content. Study the key words using the Glossary.</w:t>
      </w:r>
    </w:p>
    <w:p w14:paraId="104E6E68" w14:textId="77777777" w:rsidR="009974B4" w:rsidRDefault="009974B4">
      <w:pPr>
        <w:spacing w:after="200" w:line="276" w:lineRule="auto"/>
        <w:rPr>
          <w:rFonts w:eastAsiaTheme="majorEastAsia" w:cstheme="majorBidi"/>
          <w:b/>
          <w:bCs/>
          <w:iCs/>
          <w:sz w:val="36"/>
        </w:rPr>
      </w:pPr>
      <w:r>
        <w:br w:type="page"/>
      </w:r>
    </w:p>
    <w:p w14:paraId="70F196A2" w14:textId="49ECE038" w:rsidR="00621ABD" w:rsidRPr="00621ABD" w:rsidRDefault="004001C2" w:rsidP="00C27ECF">
      <w:pPr>
        <w:pStyle w:val="Heading3"/>
      </w:pPr>
      <w:r>
        <w:lastRenderedPageBreak/>
        <w:t>Statements</w:t>
      </w:r>
    </w:p>
    <w:tbl>
      <w:tblPr>
        <w:tblStyle w:val="UnitCompantionTable1"/>
        <w:tblW w:w="9360" w:type="dxa"/>
        <w:tblLook w:val="04A0" w:firstRow="1" w:lastRow="0" w:firstColumn="1" w:lastColumn="0" w:noHBand="0" w:noVBand="1"/>
        <w:tblDescription w:val="This table includes &quot;I can&quot; statements based on unit content, along with key words and resources that relate to the statements."/>
      </w:tblPr>
      <w:tblGrid>
        <w:gridCol w:w="780"/>
        <w:gridCol w:w="2792"/>
        <w:gridCol w:w="2393"/>
        <w:gridCol w:w="3395"/>
      </w:tblGrid>
      <w:tr w:rsidR="00175A65" w14:paraId="5F618813" w14:textId="77777777" w:rsidTr="00D26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80" w:type="dxa"/>
          </w:tcPr>
          <w:p w14:paraId="7F2CBAEF" w14:textId="0ACFF8C3" w:rsidR="00163B92" w:rsidRDefault="00163B92" w:rsidP="005D66B4">
            <w:pPr>
              <w:pStyle w:val="TableHeading"/>
            </w:pPr>
            <w:r>
              <w:rPr>
                <w:b/>
              </w:rPr>
              <w:t>[</w:t>
            </w:r>
            <w:r w:rsidR="005D66B4">
              <w:rPr>
                <w:noProof/>
              </w:rPr>
              <w:drawing>
                <wp:inline distT="0" distB="0" distL="0" distR="0" wp14:anchorId="6787019E" wp14:editId="4BC10800">
                  <wp:extent cx="177800" cy="158750"/>
                  <wp:effectExtent l="0" t="0" r="0" b="0"/>
                  <wp:docPr id="2" name="Picture 2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-2942" b="26472"/>
                          <a:stretch/>
                        </pic:blipFill>
                        <pic:spPr bwMode="auto">
                          <a:xfrm>
                            <a:off x="0" y="0"/>
                            <a:ext cx="179786" cy="160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]</w:t>
            </w:r>
          </w:p>
        </w:tc>
        <w:tc>
          <w:tcPr>
            <w:tcW w:w="2792" w:type="dxa"/>
          </w:tcPr>
          <w:p w14:paraId="720C6D37" w14:textId="77777777" w:rsidR="00163B92" w:rsidRDefault="00163B92" w:rsidP="00B4671C">
            <w:pPr>
              <w:pStyle w:val="TableHeading"/>
            </w:pPr>
            <w:r>
              <w:rPr>
                <w:b/>
              </w:rPr>
              <w:t>Statement</w:t>
            </w:r>
          </w:p>
        </w:tc>
        <w:tc>
          <w:tcPr>
            <w:tcW w:w="2393" w:type="dxa"/>
          </w:tcPr>
          <w:p w14:paraId="61C6C3B3" w14:textId="77777777" w:rsidR="00163B92" w:rsidRDefault="00163B92" w:rsidP="00B4671C">
            <w:pPr>
              <w:pStyle w:val="TableHeading"/>
            </w:pPr>
            <w:r>
              <w:rPr>
                <w:b/>
              </w:rPr>
              <w:t>Key Words</w:t>
            </w:r>
          </w:p>
        </w:tc>
        <w:tc>
          <w:tcPr>
            <w:tcW w:w="3395" w:type="dxa"/>
          </w:tcPr>
          <w:p w14:paraId="214E9973" w14:textId="77777777" w:rsidR="00163B92" w:rsidRPr="009F5FBF" w:rsidRDefault="00163B92" w:rsidP="00B4671C">
            <w:pPr>
              <w:pStyle w:val="TableHeading"/>
            </w:pPr>
            <w:r>
              <w:rPr>
                <w:b/>
              </w:rPr>
              <w:t>Resources</w:t>
            </w:r>
          </w:p>
        </w:tc>
      </w:tr>
      <w:tr w:rsidR="00175A65" w14:paraId="661090FE" w14:textId="77777777" w:rsidTr="00D26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0" w:type="dxa"/>
          </w:tcPr>
          <w:p w14:paraId="3BAE1CB1" w14:textId="260FED79" w:rsidR="00163B92" w:rsidRDefault="00DA33F3" w:rsidP="00552FD5">
            <w:sdt>
              <w:sdtPr>
                <w:id w:val="923693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20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2" w:type="dxa"/>
          </w:tcPr>
          <w:p w14:paraId="218F7956" w14:textId="60AD5CA5" w:rsidR="0036457D" w:rsidRPr="00182A3E" w:rsidRDefault="0006333F" w:rsidP="00CE02F0">
            <w:pPr>
              <w:rPr>
                <w:rFonts w:asciiTheme="minorHAnsi" w:hAnsiTheme="minorHAnsi" w:cstheme="minorHAnsi"/>
                <w:sz w:val="22"/>
              </w:rPr>
            </w:pPr>
            <w:r w:rsidRPr="00182A3E">
              <w:rPr>
                <w:rFonts w:asciiTheme="minorHAnsi" w:hAnsiTheme="minorHAnsi" w:cstheme="minorHAnsi"/>
              </w:rPr>
              <w:t>I can explain the purpose of a national judicial branch</w:t>
            </w:r>
            <w:r w:rsidR="002E4E2A" w:rsidRPr="00182A3E">
              <w:rPr>
                <w:rFonts w:asciiTheme="minorHAnsi" w:hAnsiTheme="minorHAnsi" w:cstheme="minorHAnsi"/>
              </w:rPr>
              <w:t>.</w:t>
            </w:r>
            <w:r w:rsidRPr="00182A3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3" w:type="dxa"/>
          </w:tcPr>
          <w:p w14:paraId="4DD25695" w14:textId="63C7766B" w:rsidR="00B70C15" w:rsidRPr="00932814" w:rsidRDefault="002E4E2A" w:rsidP="00CE02F0">
            <w:pPr>
              <w:pStyle w:val="ListBulletnoindent"/>
              <w:rPr>
                <w:sz w:val="22"/>
              </w:rPr>
            </w:pPr>
            <w:r w:rsidRPr="00932814">
              <w:t>j</w:t>
            </w:r>
            <w:r w:rsidR="00D2663F" w:rsidRPr="00932814">
              <w:t xml:space="preserve">urisdiction </w:t>
            </w:r>
          </w:p>
        </w:tc>
        <w:tc>
          <w:tcPr>
            <w:tcW w:w="3395" w:type="dxa"/>
          </w:tcPr>
          <w:p w14:paraId="02FAB62A" w14:textId="77777777" w:rsidR="009942F8" w:rsidRPr="00932814" w:rsidRDefault="009942F8">
            <w:pPr>
              <w:pStyle w:val="ListBulletnoindent"/>
              <w:rPr>
                <w:sz w:val="22"/>
              </w:rPr>
            </w:pPr>
            <w:r w:rsidRPr="00932814">
              <w:t xml:space="preserve">Lesson 1: </w:t>
            </w:r>
            <w:proofErr w:type="spellStart"/>
            <w:r w:rsidRPr="00932814">
              <w:rPr>
                <w:rStyle w:val="Emphasis"/>
              </w:rPr>
              <w:t>Magruder’s</w:t>
            </w:r>
            <w:proofErr w:type="spellEnd"/>
            <w:r w:rsidRPr="00932814">
              <w:rPr>
                <w:rStyle w:val="Emphasis"/>
              </w:rPr>
              <w:t xml:space="preserve"> American Government:</w:t>
            </w:r>
            <w:r w:rsidRPr="00932814">
              <w:t xml:space="preserve"> The Judicial Branch &gt; The National Judiciary &gt; The Courts and Democracy </w:t>
            </w:r>
          </w:p>
          <w:p w14:paraId="669C143D" w14:textId="77777777" w:rsidR="00175A65" w:rsidRPr="00932814" w:rsidRDefault="00175A65">
            <w:pPr>
              <w:pStyle w:val="ListBulletnoindent"/>
              <w:rPr>
                <w:sz w:val="22"/>
              </w:rPr>
            </w:pPr>
            <w:r w:rsidRPr="00932814">
              <w:rPr>
                <w:rStyle w:val="Emphasis"/>
                <w:i w:val="0"/>
              </w:rPr>
              <w:t>Lesson 1:</w:t>
            </w:r>
            <w:r w:rsidRPr="00932814">
              <w:rPr>
                <w:rStyle w:val="Emphasis"/>
              </w:rPr>
              <w:t xml:space="preserve"> </w:t>
            </w:r>
            <w:proofErr w:type="spellStart"/>
            <w:r w:rsidR="009942F8" w:rsidRPr="00932814">
              <w:rPr>
                <w:rStyle w:val="Emphasis"/>
              </w:rPr>
              <w:t>Magruder’s</w:t>
            </w:r>
            <w:proofErr w:type="spellEnd"/>
            <w:r w:rsidR="009942F8" w:rsidRPr="00932814">
              <w:rPr>
                <w:rStyle w:val="Emphasis"/>
              </w:rPr>
              <w:t xml:space="preserve"> American Government:</w:t>
            </w:r>
            <w:r w:rsidR="009942F8" w:rsidRPr="00932814">
              <w:t xml:space="preserve"> The Judicial Branch &gt; The National Judiciary &gt; Creation of a National Judiciary</w:t>
            </w:r>
          </w:p>
          <w:p w14:paraId="425F88D1" w14:textId="416B0FFE" w:rsidR="00ED1079" w:rsidRPr="00932814" w:rsidRDefault="00175A65">
            <w:pPr>
              <w:pStyle w:val="ListBulletnoindent"/>
              <w:rPr>
                <w:sz w:val="22"/>
              </w:rPr>
            </w:pPr>
            <w:r w:rsidRPr="00932814">
              <w:t xml:space="preserve">Lesson 2: Flipped Video: “National Judiciary” </w:t>
            </w:r>
          </w:p>
        </w:tc>
      </w:tr>
      <w:tr w:rsidR="00175A65" w14:paraId="5BDD79F0" w14:textId="77777777" w:rsidTr="00D266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80" w:type="dxa"/>
          </w:tcPr>
          <w:p w14:paraId="24973CA9" w14:textId="68558B88" w:rsidR="00163B92" w:rsidRDefault="00DA33F3" w:rsidP="00552FD5">
            <w:sdt>
              <w:sdtPr>
                <w:id w:val="4896819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F2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2" w:type="dxa"/>
          </w:tcPr>
          <w:p w14:paraId="4654F0AC" w14:textId="78B0BC9E" w:rsidR="00163B92" w:rsidRPr="00182A3E" w:rsidRDefault="0006333F" w:rsidP="00CE02F0">
            <w:pPr>
              <w:rPr>
                <w:rFonts w:asciiTheme="minorHAnsi" w:hAnsiTheme="minorHAnsi" w:cstheme="minorHAnsi"/>
                <w:sz w:val="22"/>
              </w:rPr>
            </w:pPr>
            <w:r w:rsidRPr="00182A3E">
              <w:rPr>
                <w:rFonts w:asciiTheme="minorHAnsi" w:hAnsiTheme="minorHAnsi" w:cstheme="minorHAnsi"/>
              </w:rPr>
              <w:t>I can describe how the federal court system is structured and organized</w:t>
            </w:r>
            <w:r w:rsidR="002E4E2A" w:rsidRPr="00182A3E">
              <w:rPr>
                <w:rFonts w:asciiTheme="minorHAnsi" w:hAnsiTheme="minorHAnsi" w:cstheme="minorHAnsi"/>
              </w:rPr>
              <w:t>.</w:t>
            </w:r>
            <w:r w:rsidRPr="00182A3E" w:rsidDel="006633E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3" w:type="dxa"/>
          </w:tcPr>
          <w:p w14:paraId="4317EB91" w14:textId="7616D443" w:rsidR="0006333F" w:rsidRPr="00932814" w:rsidRDefault="002E4E2A">
            <w:pPr>
              <w:pStyle w:val="ListBulletnoindent"/>
              <w:rPr>
                <w:sz w:val="22"/>
              </w:rPr>
            </w:pPr>
            <w:r w:rsidRPr="00932814">
              <w:t>l</w:t>
            </w:r>
            <w:r w:rsidR="0006333F" w:rsidRPr="00932814">
              <w:t>egislative courts</w:t>
            </w:r>
          </w:p>
          <w:p w14:paraId="4F12F5B5" w14:textId="64DA1608" w:rsidR="0006333F" w:rsidRPr="00932814" w:rsidRDefault="002E4E2A">
            <w:pPr>
              <w:pStyle w:val="ListBulletnoindent"/>
              <w:rPr>
                <w:sz w:val="22"/>
              </w:rPr>
            </w:pPr>
            <w:r w:rsidRPr="00932814">
              <w:t>t</w:t>
            </w:r>
            <w:r w:rsidR="0006333F" w:rsidRPr="00932814">
              <w:t>erritorial courts</w:t>
            </w:r>
          </w:p>
          <w:p w14:paraId="4543FD2C" w14:textId="1D8C2F50" w:rsidR="0006333F" w:rsidRPr="00932814" w:rsidRDefault="002E4E2A">
            <w:pPr>
              <w:pStyle w:val="ListBulletnoindent"/>
              <w:rPr>
                <w:sz w:val="22"/>
              </w:rPr>
            </w:pPr>
            <w:r w:rsidRPr="00932814">
              <w:t>d</w:t>
            </w:r>
            <w:r w:rsidR="0006333F" w:rsidRPr="00932814">
              <w:t>istrict courts</w:t>
            </w:r>
          </w:p>
          <w:p w14:paraId="7D9A4DC9" w14:textId="25FFD3F3" w:rsidR="00711713" w:rsidRPr="00932814" w:rsidRDefault="002E4E2A">
            <w:pPr>
              <w:pStyle w:val="ListBulletnoindent"/>
              <w:rPr>
                <w:sz w:val="22"/>
              </w:rPr>
            </w:pPr>
            <w:r w:rsidRPr="00932814">
              <w:t>j</w:t>
            </w:r>
            <w:r w:rsidR="0006333F" w:rsidRPr="00932814">
              <w:t xml:space="preserve">urisdiction </w:t>
            </w:r>
          </w:p>
        </w:tc>
        <w:tc>
          <w:tcPr>
            <w:tcW w:w="3395" w:type="dxa"/>
          </w:tcPr>
          <w:p w14:paraId="6B85399F" w14:textId="0209C690" w:rsidR="00C47CCB" w:rsidRPr="00932814" w:rsidRDefault="00C47CCB" w:rsidP="00CE02F0">
            <w:pPr>
              <w:pStyle w:val="ListBulletnoindent"/>
              <w:rPr>
                <w:sz w:val="22"/>
              </w:rPr>
            </w:pPr>
            <w:r w:rsidRPr="00932814">
              <w:rPr>
                <w:rStyle w:val="Emphasis"/>
                <w:i w:val="0"/>
              </w:rPr>
              <w:t xml:space="preserve">Lesson 4: </w:t>
            </w:r>
            <w:proofErr w:type="spellStart"/>
            <w:r w:rsidRPr="00932814">
              <w:rPr>
                <w:rStyle w:val="Emphasis"/>
              </w:rPr>
              <w:t>Magruder’s</w:t>
            </w:r>
            <w:proofErr w:type="spellEnd"/>
            <w:r w:rsidRPr="00932814">
              <w:rPr>
                <w:rStyle w:val="Emphasis"/>
              </w:rPr>
              <w:t xml:space="preserve"> American Government:</w:t>
            </w:r>
            <w:r w:rsidRPr="00932814">
              <w:t xml:space="preserve"> The Judicial Branch &gt; The Inferior and the Special Courts &gt; The Structure and Role of the Federal District Courts</w:t>
            </w:r>
          </w:p>
          <w:p w14:paraId="106EC1F2" w14:textId="2382B9EA" w:rsidR="00C47CCB" w:rsidRPr="00932814" w:rsidRDefault="00C47CCB" w:rsidP="00CE02F0">
            <w:pPr>
              <w:pStyle w:val="ListBulletnoindent"/>
              <w:rPr>
                <w:sz w:val="22"/>
              </w:rPr>
            </w:pPr>
            <w:r w:rsidRPr="00932814">
              <w:rPr>
                <w:rStyle w:val="Emphasis"/>
                <w:i w:val="0"/>
              </w:rPr>
              <w:t>Lesson 4:</w:t>
            </w:r>
            <w:r w:rsidRPr="00932814">
              <w:rPr>
                <w:rStyle w:val="Emphasis"/>
              </w:rPr>
              <w:t xml:space="preserve"> </w:t>
            </w:r>
            <w:proofErr w:type="spellStart"/>
            <w:r w:rsidRPr="00932814">
              <w:rPr>
                <w:rStyle w:val="Emphasis"/>
              </w:rPr>
              <w:t>Magruder’s</w:t>
            </w:r>
            <w:proofErr w:type="spellEnd"/>
            <w:r w:rsidRPr="00932814">
              <w:rPr>
                <w:rStyle w:val="Emphasis"/>
              </w:rPr>
              <w:t xml:space="preserve"> American Government:</w:t>
            </w:r>
            <w:r w:rsidRPr="00932814">
              <w:t xml:space="preserve"> The Judicial Branch &gt; The Inferior and the Special Courts &gt; Other Special Courts</w:t>
            </w:r>
          </w:p>
          <w:p w14:paraId="23A71501" w14:textId="6B348C47" w:rsidR="00422EAC" w:rsidRPr="00932814" w:rsidRDefault="00C47CCB" w:rsidP="002E4E2A">
            <w:pPr>
              <w:pStyle w:val="ListBulletnoindent"/>
              <w:rPr>
                <w:sz w:val="22"/>
              </w:rPr>
            </w:pPr>
            <w:r w:rsidRPr="00932814">
              <w:rPr>
                <w:rStyle w:val="Emphasis"/>
                <w:i w:val="0"/>
              </w:rPr>
              <w:t>Lesson 4</w:t>
            </w:r>
            <w:r w:rsidR="002E4E2A" w:rsidRPr="00932814">
              <w:rPr>
                <w:rStyle w:val="Emphasis"/>
                <w:i w:val="0"/>
              </w:rPr>
              <w:t xml:space="preserve"> &gt;</w:t>
            </w:r>
            <w:r w:rsidRPr="00932814">
              <w:rPr>
                <w:rStyle w:val="Emphasis"/>
                <w:i w:val="0"/>
              </w:rPr>
              <w:t xml:space="preserve"> Flipped Video:</w:t>
            </w:r>
            <w:r w:rsidRPr="00932814">
              <w:t xml:space="preserve"> “Inferior and Special Courts” </w:t>
            </w:r>
          </w:p>
        </w:tc>
      </w:tr>
      <w:tr w:rsidR="00175A65" w14:paraId="512D701D" w14:textId="77777777" w:rsidTr="00D26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0" w:type="dxa"/>
          </w:tcPr>
          <w:p w14:paraId="637B69DB" w14:textId="2568FE0B" w:rsidR="00C53C4B" w:rsidRDefault="00DA33F3" w:rsidP="00552FD5">
            <w:sdt>
              <w:sdtPr>
                <w:id w:val="9344872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53C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2" w:type="dxa"/>
          </w:tcPr>
          <w:p w14:paraId="13C1A84C" w14:textId="052C2386" w:rsidR="00015126" w:rsidRPr="00182A3E" w:rsidRDefault="0006333F" w:rsidP="00CE02F0">
            <w:pPr>
              <w:rPr>
                <w:rFonts w:asciiTheme="minorHAnsi" w:hAnsiTheme="minorHAnsi" w:cstheme="minorHAnsi"/>
                <w:sz w:val="22"/>
              </w:rPr>
            </w:pPr>
            <w:r w:rsidRPr="00182A3E">
              <w:rPr>
                <w:rFonts w:asciiTheme="minorHAnsi" w:hAnsiTheme="minorHAnsi" w:cstheme="minorHAnsi"/>
              </w:rPr>
              <w:t xml:space="preserve">I can explain the factors in determining federal jurisdiction of a case.  </w:t>
            </w:r>
          </w:p>
        </w:tc>
        <w:tc>
          <w:tcPr>
            <w:tcW w:w="2393" w:type="dxa"/>
          </w:tcPr>
          <w:p w14:paraId="0F082D17" w14:textId="59F679B3" w:rsidR="00175A65" w:rsidRPr="00932814" w:rsidRDefault="002E4E2A" w:rsidP="00CE02F0">
            <w:pPr>
              <w:pStyle w:val="ListBulletnoindent"/>
              <w:rPr>
                <w:sz w:val="22"/>
              </w:rPr>
            </w:pPr>
            <w:r w:rsidRPr="00932814">
              <w:t>j</w:t>
            </w:r>
            <w:r w:rsidR="00175A65" w:rsidRPr="00932814">
              <w:t xml:space="preserve">urisdiction </w:t>
            </w:r>
          </w:p>
          <w:p w14:paraId="4D5242B2" w14:textId="5FA7B63F" w:rsidR="00ED1079" w:rsidRPr="00932814" w:rsidRDefault="002E4E2A" w:rsidP="00CE02F0">
            <w:pPr>
              <w:pStyle w:val="ListBulletnoindent"/>
              <w:rPr>
                <w:sz w:val="22"/>
              </w:rPr>
            </w:pPr>
            <w:r w:rsidRPr="00932814">
              <w:t>e</w:t>
            </w:r>
            <w:r w:rsidR="00175A65" w:rsidRPr="00932814">
              <w:t xml:space="preserve">xclusive jurisdiction </w:t>
            </w:r>
          </w:p>
          <w:p w14:paraId="72B330C0" w14:textId="7D623669" w:rsidR="009C63AB" w:rsidRPr="00932814" w:rsidRDefault="009C63AB" w:rsidP="00357FBB">
            <w:pPr>
              <w:pStyle w:val="ListBulletnoindent"/>
              <w:numPr>
                <w:ilvl w:val="0"/>
                <w:numId w:val="0"/>
              </w:numPr>
              <w:ind w:left="288"/>
              <w:rPr>
                <w:sz w:val="22"/>
              </w:rPr>
            </w:pPr>
          </w:p>
        </w:tc>
        <w:tc>
          <w:tcPr>
            <w:tcW w:w="3395" w:type="dxa"/>
          </w:tcPr>
          <w:p w14:paraId="39AFD927" w14:textId="77777777" w:rsidR="00175A65" w:rsidRPr="00932814" w:rsidRDefault="00175A65">
            <w:pPr>
              <w:pStyle w:val="ListBulletnoindent"/>
              <w:rPr>
                <w:rFonts w:eastAsiaTheme="majorEastAsia" w:cstheme="majorBidi"/>
                <w:i/>
                <w:iCs/>
                <w:sz w:val="22"/>
              </w:rPr>
            </w:pPr>
            <w:r w:rsidRPr="00932814">
              <w:rPr>
                <w:rStyle w:val="Emphasis"/>
                <w:i w:val="0"/>
              </w:rPr>
              <w:t>Lesson 2:</w:t>
            </w:r>
            <w:r w:rsidRPr="00932814">
              <w:rPr>
                <w:rStyle w:val="Emphasis"/>
              </w:rPr>
              <w:t xml:space="preserve"> </w:t>
            </w:r>
            <w:proofErr w:type="spellStart"/>
            <w:r w:rsidRPr="00932814">
              <w:rPr>
                <w:rStyle w:val="Emphasis"/>
              </w:rPr>
              <w:t>Magruder’s</w:t>
            </w:r>
            <w:proofErr w:type="spellEnd"/>
            <w:r w:rsidRPr="00932814">
              <w:rPr>
                <w:rStyle w:val="Emphasis"/>
              </w:rPr>
              <w:t xml:space="preserve"> American Government:</w:t>
            </w:r>
            <w:r w:rsidRPr="00932814">
              <w:t xml:space="preserve"> The Judicial Branch &gt; The National Judiciary &gt; Jurisdiction in the Federal Court System </w:t>
            </w:r>
          </w:p>
          <w:p w14:paraId="180D4C1B" w14:textId="117DFC0D" w:rsidR="00C53C4B" w:rsidRPr="00932814" w:rsidRDefault="00175A65">
            <w:pPr>
              <w:pStyle w:val="ListBulletnoindent"/>
              <w:rPr>
                <w:sz w:val="22"/>
              </w:rPr>
            </w:pPr>
            <w:r w:rsidRPr="00932814">
              <w:rPr>
                <w:rStyle w:val="Emphasis"/>
                <w:i w:val="0"/>
              </w:rPr>
              <w:t>Lesson 2:</w:t>
            </w:r>
            <w:r w:rsidRPr="00932814">
              <w:rPr>
                <w:rStyle w:val="Emphasis"/>
              </w:rPr>
              <w:t xml:space="preserve"> </w:t>
            </w:r>
            <w:proofErr w:type="spellStart"/>
            <w:r w:rsidRPr="00932814">
              <w:rPr>
                <w:rStyle w:val="Emphasis"/>
              </w:rPr>
              <w:t>Magruder’s</w:t>
            </w:r>
            <w:proofErr w:type="spellEnd"/>
            <w:r w:rsidRPr="00932814">
              <w:rPr>
                <w:rStyle w:val="Emphasis"/>
              </w:rPr>
              <w:t xml:space="preserve"> American Government:</w:t>
            </w:r>
            <w:r w:rsidRPr="00932814">
              <w:t xml:space="preserve"> The Judicial Branch &gt; The National Judiciary &gt; Types of Jurisdiction </w:t>
            </w:r>
          </w:p>
        </w:tc>
      </w:tr>
      <w:tr w:rsidR="00175A65" w14:paraId="0C1D54FA" w14:textId="77777777" w:rsidTr="00D266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80" w:type="dxa"/>
          </w:tcPr>
          <w:p w14:paraId="3E6014E0" w14:textId="21264013" w:rsidR="00C53C4B" w:rsidRDefault="00DA33F3" w:rsidP="00552FD5">
            <w:sdt>
              <w:sdtPr>
                <w:id w:val="-13500941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E2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2" w:type="dxa"/>
          </w:tcPr>
          <w:p w14:paraId="68A53A70" w14:textId="3DA184F0" w:rsidR="0006333F" w:rsidRPr="00932814" w:rsidRDefault="0006333F" w:rsidP="00CE02F0">
            <w:pPr>
              <w:rPr>
                <w:rFonts w:asciiTheme="minorHAnsi" w:hAnsiTheme="minorHAnsi" w:cstheme="minorHAnsi"/>
                <w:sz w:val="22"/>
              </w:rPr>
            </w:pPr>
            <w:r w:rsidRPr="00932814">
              <w:rPr>
                <w:rFonts w:asciiTheme="minorHAnsi" w:hAnsiTheme="minorHAnsi" w:cstheme="minorHAnsi"/>
              </w:rPr>
              <w:t>I can explain judicial review including</w:t>
            </w:r>
            <w:r w:rsidR="002E4E2A" w:rsidRPr="00932814">
              <w:rPr>
                <w:rFonts w:asciiTheme="minorHAnsi" w:hAnsiTheme="minorHAnsi" w:cstheme="minorHAnsi"/>
              </w:rPr>
              <w:t xml:space="preserve"> the following</w:t>
            </w:r>
            <w:r w:rsidRPr="00932814">
              <w:rPr>
                <w:rFonts w:asciiTheme="minorHAnsi" w:hAnsiTheme="minorHAnsi" w:cstheme="minorHAnsi"/>
              </w:rPr>
              <w:t>:</w:t>
            </w:r>
          </w:p>
          <w:p w14:paraId="25BFC636" w14:textId="40077025" w:rsidR="0006333F" w:rsidRPr="00932814" w:rsidRDefault="002E4E2A" w:rsidP="00CE02F0">
            <w:pPr>
              <w:pStyle w:val="ListBulletnoindent"/>
              <w:rPr>
                <w:rFonts w:asciiTheme="minorHAnsi" w:hAnsiTheme="minorHAnsi" w:cstheme="minorHAnsi"/>
                <w:sz w:val="22"/>
              </w:rPr>
            </w:pPr>
            <w:r w:rsidRPr="00932814">
              <w:rPr>
                <w:rFonts w:asciiTheme="minorHAnsi" w:hAnsiTheme="minorHAnsi" w:cstheme="minorHAnsi"/>
              </w:rPr>
              <w:t>s</w:t>
            </w:r>
            <w:r w:rsidR="00175A65" w:rsidRPr="00932814">
              <w:rPr>
                <w:rFonts w:asciiTheme="minorHAnsi" w:hAnsiTheme="minorHAnsi" w:cstheme="minorHAnsi"/>
              </w:rPr>
              <w:t>teps leading to</w:t>
            </w:r>
            <w:r w:rsidR="0006333F" w:rsidRPr="00932814">
              <w:rPr>
                <w:rFonts w:asciiTheme="minorHAnsi" w:hAnsiTheme="minorHAnsi" w:cstheme="minorHAnsi"/>
              </w:rPr>
              <w:t xml:space="preserve"> the Marbury v. Madison case</w:t>
            </w:r>
          </w:p>
          <w:p w14:paraId="5A59FA04" w14:textId="78660C70" w:rsidR="00847E7B" w:rsidRPr="00932814" w:rsidRDefault="002E4E2A" w:rsidP="00CE02F0">
            <w:pPr>
              <w:pStyle w:val="ListBulletnoindent"/>
              <w:rPr>
                <w:rFonts w:asciiTheme="minorHAnsi" w:hAnsiTheme="minorHAnsi" w:cstheme="minorHAnsi"/>
                <w:sz w:val="22"/>
              </w:rPr>
            </w:pPr>
            <w:r w:rsidRPr="00932814">
              <w:rPr>
                <w:rFonts w:asciiTheme="minorHAnsi" w:hAnsiTheme="minorHAnsi" w:cstheme="minorHAnsi"/>
              </w:rPr>
              <w:t>i</w:t>
            </w:r>
            <w:r w:rsidR="0006333F" w:rsidRPr="00932814">
              <w:rPr>
                <w:rFonts w:asciiTheme="minorHAnsi" w:hAnsiTheme="minorHAnsi" w:cstheme="minorHAnsi"/>
              </w:rPr>
              <w:t>ts importance in maintaining checks and balances</w:t>
            </w:r>
            <w:r w:rsidR="0006333F" w:rsidRPr="00932814" w:rsidDel="0006333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3" w:type="dxa"/>
          </w:tcPr>
          <w:p w14:paraId="29FEAE7D" w14:textId="314A57A6" w:rsidR="00847E7B" w:rsidRPr="00932814" w:rsidRDefault="00175A65" w:rsidP="00CE02F0">
            <w:pPr>
              <w:pStyle w:val="ListBulletnoindent"/>
              <w:rPr>
                <w:rFonts w:asciiTheme="minorHAnsi" w:hAnsiTheme="minorHAnsi" w:cstheme="minorHAnsi"/>
                <w:sz w:val="22"/>
              </w:rPr>
            </w:pPr>
            <w:r w:rsidRPr="00932814">
              <w:rPr>
                <w:rFonts w:asciiTheme="minorHAnsi" w:hAnsiTheme="minorHAnsi" w:cstheme="minorHAnsi"/>
              </w:rPr>
              <w:t xml:space="preserve">judicial review </w:t>
            </w:r>
          </w:p>
        </w:tc>
        <w:tc>
          <w:tcPr>
            <w:tcW w:w="3395" w:type="dxa"/>
          </w:tcPr>
          <w:p w14:paraId="0C3DBF9E" w14:textId="77777777" w:rsidR="00301310" w:rsidRPr="00932814" w:rsidRDefault="00175A65" w:rsidP="00CE02F0">
            <w:pPr>
              <w:pStyle w:val="ListBulletnoindent"/>
              <w:rPr>
                <w:rFonts w:asciiTheme="minorHAnsi" w:hAnsiTheme="minorHAnsi" w:cstheme="minorHAnsi"/>
                <w:sz w:val="22"/>
              </w:rPr>
            </w:pPr>
            <w:r w:rsidRPr="00932814">
              <w:rPr>
                <w:rFonts w:asciiTheme="minorHAnsi" w:hAnsiTheme="minorHAnsi" w:cstheme="minorHAnsi"/>
              </w:rPr>
              <w:t xml:space="preserve">Lesson 3: </w:t>
            </w:r>
            <w:proofErr w:type="spellStart"/>
            <w:r w:rsidRPr="00932814">
              <w:rPr>
                <w:rStyle w:val="Emphasis"/>
                <w:rFonts w:asciiTheme="minorHAnsi" w:hAnsiTheme="minorHAnsi" w:cstheme="minorHAnsi"/>
              </w:rPr>
              <w:t>Magruder’s</w:t>
            </w:r>
            <w:proofErr w:type="spellEnd"/>
            <w:r w:rsidRPr="00932814">
              <w:rPr>
                <w:rStyle w:val="Emphasis"/>
                <w:rFonts w:asciiTheme="minorHAnsi" w:hAnsiTheme="minorHAnsi" w:cstheme="minorHAnsi"/>
              </w:rPr>
              <w:t xml:space="preserve"> American Government:</w:t>
            </w:r>
            <w:r w:rsidRPr="00932814">
              <w:rPr>
                <w:rFonts w:asciiTheme="minorHAnsi" w:hAnsiTheme="minorHAnsi" w:cstheme="minorHAnsi"/>
              </w:rPr>
              <w:t xml:space="preserve"> The Judicial Branch &gt; The Supreme Court &gt; </w:t>
            </w:r>
            <w:proofErr w:type="gramStart"/>
            <w:r w:rsidRPr="00932814">
              <w:rPr>
                <w:rFonts w:asciiTheme="minorHAnsi" w:hAnsiTheme="minorHAnsi" w:cstheme="minorHAnsi"/>
              </w:rPr>
              <w:t>What</w:t>
            </w:r>
            <w:proofErr w:type="gramEnd"/>
            <w:r w:rsidRPr="00932814">
              <w:rPr>
                <w:rFonts w:asciiTheme="minorHAnsi" w:hAnsiTheme="minorHAnsi" w:cstheme="minorHAnsi"/>
              </w:rPr>
              <w:t xml:space="preserve"> is Judicial Review? </w:t>
            </w:r>
          </w:p>
          <w:p w14:paraId="307B7AA8" w14:textId="19C00DDB" w:rsidR="0088537B" w:rsidRPr="00932814" w:rsidRDefault="00301310" w:rsidP="00CE02F0">
            <w:pPr>
              <w:pStyle w:val="ListBulletnoindent"/>
              <w:rPr>
                <w:rFonts w:asciiTheme="minorHAnsi" w:hAnsiTheme="minorHAnsi" w:cstheme="minorHAnsi"/>
                <w:sz w:val="22"/>
              </w:rPr>
            </w:pPr>
            <w:r w:rsidRPr="00932814">
              <w:rPr>
                <w:rFonts w:asciiTheme="minorHAnsi" w:hAnsiTheme="minorHAnsi" w:cstheme="minorHAnsi"/>
              </w:rPr>
              <w:t xml:space="preserve">Lesson 3 &gt; Flipped Video: “The Supreme Court” </w:t>
            </w:r>
          </w:p>
        </w:tc>
      </w:tr>
      <w:tr w:rsidR="00175A65" w14:paraId="246FB47B" w14:textId="77777777" w:rsidTr="00D26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0" w:type="dxa"/>
          </w:tcPr>
          <w:p w14:paraId="73976851" w14:textId="6EA1D219" w:rsidR="00C53C4B" w:rsidRDefault="00DA33F3" w:rsidP="00552FD5">
            <w:sdt>
              <w:sdtPr>
                <w:id w:val="2845479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02B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2" w:type="dxa"/>
          </w:tcPr>
          <w:p w14:paraId="1FB3D6D6" w14:textId="2D0552BD" w:rsidR="00800DF4" w:rsidRPr="00932814" w:rsidRDefault="0006333F">
            <w:pPr>
              <w:rPr>
                <w:rFonts w:asciiTheme="minorHAnsi" w:eastAsiaTheme="majorEastAsia" w:hAnsiTheme="minorHAnsi" w:cstheme="minorHAnsi"/>
                <w:i/>
                <w:iCs/>
                <w:sz w:val="22"/>
              </w:rPr>
            </w:pPr>
            <w:r w:rsidRPr="00932814">
              <w:rPr>
                <w:rFonts w:asciiTheme="minorHAnsi" w:hAnsiTheme="minorHAnsi" w:cstheme="minorHAnsi"/>
              </w:rPr>
              <w:t>I can explain how a case is heard and decided at the Supreme Court</w:t>
            </w:r>
            <w:r w:rsidR="002E4E2A" w:rsidRPr="00932814">
              <w:rPr>
                <w:rFonts w:asciiTheme="minorHAnsi" w:hAnsiTheme="minorHAnsi" w:cstheme="minorHAnsi"/>
              </w:rPr>
              <w:t>.</w:t>
            </w:r>
            <w:r w:rsidRPr="009328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3" w:type="dxa"/>
          </w:tcPr>
          <w:p w14:paraId="6B631716" w14:textId="1E3AF395" w:rsidR="00C7066F" w:rsidRPr="00932814" w:rsidRDefault="0006333F">
            <w:pPr>
              <w:pStyle w:val="ListBulletnoindent"/>
              <w:rPr>
                <w:rFonts w:asciiTheme="minorHAnsi" w:hAnsiTheme="minorHAnsi" w:cstheme="minorHAnsi"/>
                <w:sz w:val="22"/>
              </w:rPr>
            </w:pPr>
            <w:r w:rsidRPr="00932814">
              <w:rPr>
                <w:rFonts w:asciiTheme="minorHAnsi" w:hAnsiTheme="minorHAnsi" w:cstheme="minorHAnsi"/>
              </w:rPr>
              <w:t>concurring opinion</w:t>
            </w:r>
          </w:p>
          <w:p w14:paraId="773D2143" w14:textId="78D72B89" w:rsidR="0006333F" w:rsidRPr="00932814" w:rsidRDefault="0006333F">
            <w:pPr>
              <w:pStyle w:val="ListBulletnoindent"/>
              <w:rPr>
                <w:rFonts w:asciiTheme="minorHAnsi" w:hAnsiTheme="minorHAnsi" w:cstheme="minorHAnsi"/>
                <w:sz w:val="22"/>
              </w:rPr>
            </w:pPr>
            <w:r w:rsidRPr="00932814">
              <w:rPr>
                <w:rFonts w:asciiTheme="minorHAnsi" w:hAnsiTheme="minorHAnsi" w:cstheme="minorHAnsi"/>
              </w:rPr>
              <w:t xml:space="preserve">dissenting opinion </w:t>
            </w:r>
          </w:p>
        </w:tc>
        <w:tc>
          <w:tcPr>
            <w:tcW w:w="3395" w:type="dxa"/>
          </w:tcPr>
          <w:p w14:paraId="6BFF251E" w14:textId="77777777" w:rsidR="00301310" w:rsidRPr="00932814" w:rsidRDefault="00175A65">
            <w:pPr>
              <w:pStyle w:val="ListBulletnoindent"/>
              <w:rPr>
                <w:rFonts w:asciiTheme="minorHAnsi" w:hAnsiTheme="minorHAnsi" w:cstheme="minorHAnsi"/>
                <w:sz w:val="22"/>
              </w:rPr>
            </w:pPr>
            <w:r w:rsidRPr="00932814">
              <w:rPr>
                <w:rFonts w:asciiTheme="minorHAnsi" w:hAnsiTheme="minorHAnsi" w:cstheme="minorHAnsi"/>
              </w:rPr>
              <w:t xml:space="preserve">Lesson 3: </w:t>
            </w:r>
            <w:proofErr w:type="spellStart"/>
            <w:r w:rsidRPr="00932814">
              <w:rPr>
                <w:rStyle w:val="Emphasis"/>
                <w:rFonts w:asciiTheme="minorHAnsi" w:hAnsiTheme="minorHAnsi" w:cstheme="minorHAnsi"/>
              </w:rPr>
              <w:t>Magruder’s</w:t>
            </w:r>
            <w:proofErr w:type="spellEnd"/>
            <w:r w:rsidRPr="00932814">
              <w:rPr>
                <w:rStyle w:val="Emphasis"/>
                <w:rFonts w:asciiTheme="minorHAnsi" w:hAnsiTheme="minorHAnsi" w:cstheme="minorHAnsi"/>
              </w:rPr>
              <w:t xml:space="preserve"> American Government:</w:t>
            </w:r>
            <w:r w:rsidRPr="00932814">
              <w:rPr>
                <w:rFonts w:asciiTheme="minorHAnsi" w:hAnsiTheme="minorHAnsi" w:cstheme="minorHAnsi"/>
              </w:rPr>
              <w:t xml:space="preserve"> The Judicial Branch &gt; The Supreme Court &gt; </w:t>
            </w:r>
            <w:r w:rsidR="00301310" w:rsidRPr="00932814">
              <w:rPr>
                <w:rFonts w:asciiTheme="minorHAnsi" w:hAnsiTheme="minorHAnsi" w:cstheme="minorHAnsi"/>
              </w:rPr>
              <w:t xml:space="preserve">Hearing a Supreme Court Case </w:t>
            </w:r>
          </w:p>
          <w:p w14:paraId="77982FD3" w14:textId="6230EF36" w:rsidR="003F4269" w:rsidRPr="00932814" w:rsidRDefault="00301310">
            <w:pPr>
              <w:pStyle w:val="ListBulletnoindent"/>
              <w:rPr>
                <w:rFonts w:asciiTheme="minorHAnsi" w:hAnsiTheme="minorHAnsi" w:cstheme="minorHAnsi"/>
                <w:sz w:val="22"/>
              </w:rPr>
            </w:pPr>
            <w:r w:rsidRPr="00932814">
              <w:rPr>
                <w:rFonts w:asciiTheme="minorHAnsi" w:hAnsiTheme="minorHAnsi" w:cstheme="minorHAnsi"/>
              </w:rPr>
              <w:t xml:space="preserve">Lesson 3 &gt; Flipped Video: “The Supreme Court” </w:t>
            </w:r>
          </w:p>
        </w:tc>
      </w:tr>
      <w:tr w:rsidR="00175A65" w14:paraId="4AE65AEA" w14:textId="77777777" w:rsidTr="00D266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80" w:type="dxa"/>
          </w:tcPr>
          <w:p w14:paraId="3571D090" w14:textId="53798B05" w:rsidR="00CE6092" w:rsidRDefault="00DA33F3" w:rsidP="00552FD5">
            <w:sdt>
              <w:sdtPr>
                <w:id w:val="20299041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60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2" w:type="dxa"/>
          </w:tcPr>
          <w:p w14:paraId="6A5AEC9E" w14:textId="69A94DF7" w:rsidR="00CE6092" w:rsidRPr="00932814" w:rsidRDefault="0006333F">
            <w:pPr>
              <w:rPr>
                <w:rFonts w:asciiTheme="minorHAnsi" w:hAnsiTheme="minorHAnsi" w:cstheme="minorHAnsi"/>
                <w:sz w:val="22"/>
              </w:rPr>
            </w:pPr>
            <w:r w:rsidRPr="00932814">
              <w:rPr>
                <w:rFonts w:asciiTheme="minorHAnsi" w:hAnsiTheme="minorHAnsi" w:cstheme="minorHAnsi"/>
              </w:rPr>
              <w:t>I can explain the</w:t>
            </w:r>
            <w:r w:rsidR="00EB0BAC" w:rsidRPr="00932814">
              <w:rPr>
                <w:rFonts w:asciiTheme="minorHAnsi" w:hAnsiTheme="minorHAnsi" w:cstheme="minorHAnsi"/>
              </w:rPr>
              <w:t xml:space="preserve"> terms and</w:t>
            </w:r>
            <w:r w:rsidRPr="00932814">
              <w:rPr>
                <w:rFonts w:asciiTheme="minorHAnsi" w:hAnsiTheme="minorHAnsi" w:cstheme="minorHAnsi"/>
              </w:rPr>
              <w:t xml:space="preserve"> factors in appointing federal judges and Supreme Court justices</w:t>
            </w:r>
            <w:r w:rsidR="002E4E2A" w:rsidRPr="00932814">
              <w:rPr>
                <w:rFonts w:asciiTheme="minorHAnsi" w:hAnsiTheme="minorHAnsi" w:cstheme="minorHAnsi"/>
              </w:rPr>
              <w:t>.</w:t>
            </w:r>
            <w:r w:rsidRPr="00932814">
              <w:rPr>
                <w:rFonts w:asciiTheme="minorHAnsi" w:hAnsiTheme="minorHAnsi" w:cstheme="minorHAnsi"/>
              </w:rPr>
              <w:t xml:space="preserve"> </w:t>
            </w:r>
            <w:r w:rsidR="00301310" w:rsidRPr="009328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3" w:type="dxa"/>
          </w:tcPr>
          <w:p w14:paraId="3D344E1A" w14:textId="0C11DB63" w:rsidR="00CE6092" w:rsidRPr="00932814" w:rsidRDefault="00CE6092" w:rsidP="00CE02F0">
            <w:pPr>
              <w:pStyle w:val="ListBullet"/>
              <w:numPr>
                <w:ilvl w:val="0"/>
                <w:numId w:val="0"/>
              </w:numPr>
              <w:ind w:left="648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95" w:type="dxa"/>
          </w:tcPr>
          <w:p w14:paraId="1AA51A15" w14:textId="2EB2BA95" w:rsidR="00CE6092" w:rsidRPr="00932814" w:rsidRDefault="00301310" w:rsidP="00CE02F0">
            <w:pPr>
              <w:pStyle w:val="ListBulletnoindent"/>
              <w:rPr>
                <w:rFonts w:asciiTheme="minorHAnsi" w:hAnsiTheme="minorHAnsi" w:cstheme="minorHAnsi"/>
                <w:sz w:val="22"/>
              </w:rPr>
            </w:pPr>
            <w:r w:rsidRPr="00932814">
              <w:rPr>
                <w:rFonts w:asciiTheme="minorHAnsi" w:hAnsiTheme="minorHAnsi" w:cstheme="minorHAnsi"/>
              </w:rPr>
              <w:t xml:space="preserve">Lesson 2: </w:t>
            </w:r>
            <w:proofErr w:type="spellStart"/>
            <w:r w:rsidRPr="00932814">
              <w:rPr>
                <w:rStyle w:val="Emphasis"/>
                <w:rFonts w:asciiTheme="minorHAnsi" w:hAnsiTheme="minorHAnsi" w:cstheme="minorHAnsi"/>
              </w:rPr>
              <w:t>Magruder’s</w:t>
            </w:r>
            <w:proofErr w:type="spellEnd"/>
            <w:r w:rsidRPr="00932814">
              <w:rPr>
                <w:rStyle w:val="Emphasis"/>
                <w:rFonts w:asciiTheme="minorHAnsi" w:hAnsiTheme="minorHAnsi" w:cstheme="minorHAnsi"/>
              </w:rPr>
              <w:t xml:space="preserve"> American Government:</w:t>
            </w:r>
            <w:r w:rsidRPr="00932814">
              <w:rPr>
                <w:rFonts w:asciiTheme="minorHAnsi" w:hAnsiTheme="minorHAnsi" w:cstheme="minorHAnsi"/>
              </w:rPr>
              <w:t xml:space="preserve"> The Judicial Branch &gt; The National Judiciary &gt; Federal Judges and Court Officers</w:t>
            </w:r>
          </w:p>
        </w:tc>
      </w:tr>
      <w:tr w:rsidR="00932814" w14:paraId="72FECB3B" w14:textId="77777777" w:rsidTr="00D26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0" w:type="dxa"/>
          </w:tcPr>
          <w:p w14:paraId="0E4F1896" w14:textId="6F80200D" w:rsidR="00932814" w:rsidRDefault="00DA33F3" w:rsidP="00552FD5">
            <w:sdt>
              <w:sdtPr>
                <w:id w:val="-931697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2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2" w:type="dxa"/>
          </w:tcPr>
          <w:p w14:paraId="0B6EDACF" w14:textId="41DD44E0" w:rsidR="00932814" w:rsidRPr="00932814" w:rsidRDefault="00932814">
            <w:pPr>
              <w:rPr>
                <w:rFonts w:asciiTheme="minorHAnsi" w:hAnsiTheme="minorHAnsi" w:cstheme="minorHAnsi"/>
              </w:rPr>
            </w:pPr>
            <w:r w:rsidRPr="00307A96">
              <w:rPr>
                <w:sz w:val="22"/>
              </w:rPr>
              <w:t xml:space="preserve">I can explain the rights protected in the First Amendment and analyze how the </w:t>
            </w:r>
            <w:proofErr w:type="gramStart"/>
            <w:r w:rsidRPr="00307A96">
              <w:rPr>
                <w:sz w:val="22"/>
              </w:rPr>
              <w:t>courts has</w:t>
            </w:r>
            <w:proofErr w:type="gramEnd"/>
            <w:r w:rsidRPr="00307A96">
              <w:rPr>
                <w:sz w:val="22"/>
              </w:rPr>
              <w:t xml:space="preserve"> interpreted those rights.</w:t>
            </w:r>
          </w:p>
        </w:tc>
        <w:tc>
          <w:tcPr>
            <w:tcW w:w="2393" w:type="dxa"/>
          </w:tcPr>
          <w:p w14:paraId="36CCE009" w14:textId="123843A1" w:rsidR="00932814" w:rsidRPr="00932814" w:rsidRDefault="00932814" w:rsidP="00182A3E">
            <w:pPr>
              <w:pStyle w:val="ListBulletnoindent"/>
              <w:rPr>
                <w:rFonts w:asciiTheme="minorHAnsi" w:hAnsiTheme="minorHAnsi" w:cstheme="minorHAnsi"/>
                <w:sz w:val="22"/>
              </w:rPr>
            </w:pPr>
            <w:r w:rsidRPr="00932814">
              <w:t>assemble</w:t>
            </w:r>
          </w:p>
        </w:tc>
        <w:tc>
          <w:tcPr>
            <w:tcW w:w="3395" w:type="dxa"/>
          </w:tcPr>
          <w:p w14:paraId="3D44260B" w14:textId="77777777" w:rsidR="00932814" w:rsidRPr="00932814" w:rsidRDefault="00932814" w:rsidP="00932814">
            <w:pPr>
              <w:pStyle w:val="ListBulletnoindent"/>
              <w:rPr>
                <w:sz w:val="22"/>
              </w:rPr>
            </w:pPr>
            <w:r w:rsidRPr="00307A96">
              <w:rPr>
                <w:sz w:val="22"/>
              </w:rPr>
              <w:t xml:space="preserve">Lesson 5: Flipped Video “Unalienable Rights” </w:t>
            </w:r>
          </w:p>
          <w:p w14:paraId="7A743BC6" w14:textId="77777777" w:rsidR="00932814" w:rsidRPr="00932814" w:rsidRDefault="00932814" w:rsidP="00932814">
            <w:pPr>
              <w:pStyle w:val="ListBulletnoindent"/>
              <w:rPr>
                <w:sz w:val="22"/>
              </w:rPr>
            </w:pPr>
            <w:r w:rsidRPr="00307A96">
              <w:rPr>
                <w:sz w:val="22"/>
              </w:rPr>
              <w:t xml:space="preserve">Lesson 6: </w:t>
            </w:r>
            <w:proofErr w:type="spellStart"/>
            <w:r w:rsidRPr="00307A96">
              <w:rPr>
                <w:rStyle w:val="Emphasis"/>
                <w:sz w:val="22"/>
              </w:rPr>
              <w:t>Magruder’s</w:t>
            </w:r>
            <w:proofErr w:type="spellEnd"/>
            <w:r w:rsidRPr="00307A96">
              <w:rPr>
                <w:rStyle w:val="Emphasis"/>
                <w:sz w:val="22"/>
              </w:rPr>
              <w:t xml:space="preserve"> American Government: </w:t>
            </w:r>
            <w:r w:rsidRPr="00307A96">
              <w:rPr>
                <w:rStyle w:val="Emphasis"/>
                <w:i w:val="0"/>
                <w:sz w:val="22"/>
              </w:rPr>
              <w:t>Protecting Civil Liberties</w:t>
            </w:r>
            <w:r w:rsidRPr="00307A96">
              <w:rPr>
                <w:rStyle w:val="Emphasis"/>
                <w:sz w:val="22"/>
              </w:rPr>
              <w:t xml:space="preserve"> </w:t>
            </w:r>
            <w:r w:rsidRPr="00307A96">
              <w:rPr>
                <w:sz w:val="22"/>
              </w:rPr>
              <w:t>&gt; Freedom of Religion &gt; Religious Liberty</w:t>
            </w:r>
          </w:p>
          <w:p w14:paraId="58261B95" w14:textId="77777777" w:rsidR="00932814" w:rsidRPr="00932814" w:rsidRDefault="00932814" w:rsidP="00932814">
            <w:pPr>
              <w:pStyle w:val="ListBulletnoindent"/>
              <w:rPr>
                <w:rStyle w:val="Emphasis"/>
                <w:bCs w:val="0"/>
                <w:i w:val="0"/>
                <w:iCs w:val="0"/>
                <w:spacing w:val="0"/>
                <w:sz w:val="22"/>
              </w:rPr>
            </w:pPr>
            <w:r w:rsidRPr="00307A96">
              <w:rPr>
                <w:sz w:val="22"/>
              </w:rPr>
              <w:t xml:space="preserve">Lesson 7:   </w:t>
            </w:r>
            <w:r w:rsidRPr="00307A96">
              <w:rPr>
                <w:rStyle w:val="Emphasis"/>
                <w:i w:val="0"/>
                <w:sz w:val="22"/>
              </w:rPr>
              <w:t xml:space="preserve">Flipped Video “Freedom of Speech and Press” </w:t>
            </w:r>
          </w:p>
          <w:p w14:paraId="48FCF852" w14:textId="77777777" w:rsidR="00932814" w:rsidRPr="00932814" w:rsidRDefault="00932814" w:rsidP="00932814">
            <w:pPr>
              <w:pStyle w:val="ListBulletnoindent"/>
              <w:rPr>
                <w:sz w:val="22"/>
              </w:rPr>
            </w:pPr>
            <w:r w:rsidRPr="00307A96">
              <w:rPr>
                <w:sz w:val="22"/>
              </w:rPr>
              <w:t xml:space="preserve">Lesson 8: </w:t>
            </w:r>
            <w:proofErr w:type="spellStart"/>
            <w:r w:rsidRPr="00307A96">
              <w:rPr>
                <w:rStyle w:val="Emphasis"/>
                <w:sz w:val="22"/>
              </w:rPr>
              <w:t>Magruder’s</w:t>
            </w:r>
            <w:proofErr w:type="spellEnd"/>
            <w:r w:rsidRPr="00307A96">
              <w:rPr>
                <w:rStyle w:val="Emphasis"/>
                <w:sz w:val="22"/>
              </w:rPr>
              <w:t xml:space="preserve"> American Government:</w:t>
            </w:r>
            <w:r w:rsidRPr="00307A96">
              <w:rPr>
                <w:sz w:val="22"/>
              </w:rPr>
              <w:t xml:space="preserve"> Protecting Civil Liberties &gt; Freedom of Assembly and Petition &gt; Constitutional Provisions  </w:t>
            </w:r>
          </w:p>
          <w:p w14:paraId="2BCF4FC9" w14:textId="77777777" w:rsidR="00932814" w:rsidRPr="00932814" w:rsidRDefault="00932814" w:rsidP="00932814">
            <w:pPr>
              <w:pStyle w:val="ListBulletnoindent"/>
              <w:rPr>
                <w:sz w:val="22"/>
              </w:rPr>
            </w:pPr>
            <w:r w:rsidRPr="00307A96">
              <w:rPr>
                <w:sz w:val="22"/>
              </w:rPr>
              <w:t xml:space="preserve">Lesson 8: </w:t>
            </w:r>
            <w:proofErr w:type="spellStart"/>
            <w:r w:rsidRPr="00307A96">
              <w:rPr>
                <w:rStyle w:val="Emphasis"/>
                <w:sz w:val="22"/>
              </w:rPr>
              <w:t>Magruder’s</w:t>
            </w:r>
            <w:proofErr w:type="spellEnd"/>
            <w:r w:rsidRPr="00307A96">
              <w:rPr>
                <w:rStyle w:val="Emphasis"/>
                <w:sz w:val="22"/>
              </w:rPr>
              <w:t xml:space="preserve"> American Government:</w:t>
            </w:r>
            <w:r w:rsidRPr="00307A96">
              <w:rPr>
                <w:sz w:val="22"/>
              </w:rPr>
              <w:t xml:space="preserve"> Protecting Civil Liberties &gt; Freedom of Assembly and Petition &gt; Time Manner Place Rules</w:t>
            </w:r>
          </w:p>
          <w:p w14:paraId="4B349E5F" w14:textId="77777777" w:rsidR="00932814" w:rsidRPr="00932814" w:rsidRDefault="00932814" w:rsidP="00932814">
            <w:pPr>
              <w:pStyle w:val="ListBulletnoindent"/>
              <w:rPr>
                <w:sz w:val="22"/>
              </w:rPr>
            </w:pPr>
            <w:r w:rsidRPr="00307A96">
              <w:rPr>
                <w:sz w:val="22"/>
              </w:rPr>
              <w:t xml:space="preserve">Lesson 8: </w:t>
            </w:r>
            <w:proofErr w:type="spellStart"/>
            <w:r w:rsidRPr="00307A96">
              <w:rPr>
                <w:rStyle w:val="Emphasis"/>
                <w:sz w:val="22"/>
              </w:rPr>
              <w:t>Magruder’s</w:t>
            </w:r>
            <w:proofErr w:type="spellEnd"/>
            <w:r w:rsidRPr="00307A96">
              <w:rPr>
                <w:rStyle w:val="Emphasis"/>
                <w:sz w:val="22"/>
              </w:rPr>
              <w:t xml:space="preserve"> American Government:</w:t>
            </w:r>
            <w:r w:rsidRPr="00307A96">
              <w:rPr>
                <w:sz w:val="22"/>
              </w:rPr>
              <w:t xml:space="preserve"> Protecting Civil Liberties &gt; Freedom of Assembly and Petition &gt; Public and Private Property </w:t>
            </w:r>
          </w:p>
          <w:p w14:paraId="3CAC7FDF" w14:textId="77777777" w:rsidR="00932814" w:rsidRPr="00932814" w:rsidRDefault="00932814" w:rsidP="00932814">
            <w:pPr>
              <w:pStyle w:val="ListBulletnoindent"/>
              <w:rPr>
                <w:sz w:val="22"/>
              </w:rPr>
            </w:pPr>
            <w:r w:rsidRPr="00307A96">
              <w:rPr>
                <w:sz w:val="22"/>
              </w:rPr>
              <w:t>Lesson 8: Flipped Video:</w:t>
            </w:r>
          </w:p>
          <w:p w14:paraId="6CBB92E2" w14:textId="6AB19112" w:rsidR="00932814" w:rsidRPr="00932814" w:rsidRDefault="00932814" w:rsidP="00182A3E">
            <w:pPr>
              <w:pStyle w:val="ListBulletnoindent"/>
              <w:numPr>
                <w:ilvl w:val="0"/>
                <w:numId w:val="0"/>
              </w:numPr>
              <w:ind w:left="288"/>
              <w:rPr>
                <w:rFonts w:asciiTheme="minorHAnsi" w:hAnsiTheme="minorHAnsi" w:cstheme="minorHAnsi"/>
              </w:rPr>
            </w:pPr>
            <w:r w:rsidRPr="00307A96">
              <w:rPr>
                <w:sz w:val="22"/>
              </w:rPr>
              <w:t xml:space="preserve"> “Freedom of Assembly and Petition” </w:t>
            </w:r>
          </w:p>
        </w:tc>
      </w:tr>
    </w:tbl>
    <w:p w14:paraId="4B612E47" w14:textId="77777777" w:rsidR="007425D2" w:rsidRPr="007425D2" w:rsidRDefault="007425D2" w:rsidP="005D66B4"/>
    <w:sectPr w:rsidR="007425D2" w:rsidRPr="007425D2" w:rsidSect="00794D64">
      <w:type w:val="continuous"/>
      <w:pgSz w:w="12240" w:h="15840" w:code="1"/>
      <w:pgMar w:top="720" w:right="1440" w:bottom="1224" w:left="1440" w:header="0" w:footer="233" w:gutter="0"/>
      <w:pgNumType w:start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53E96B" w15:done="0"/>
  <w15:commentEx w15:paraId="4A059F04" w15:paraIdParent="4C53E96B" w15:done="0"/>
  <w15:commentEx w15:paraId="289095A3" w15:done="0"/>
  <w15:commentEx w15:paraId="4F1C73BE" w15:done="0"/>
  <w15:commentEx w15:paraId="1D12E7C9" w15:done="0"/>
  <w15:commentEx w15:paraId="564FF1A6" w15:done="0"/>
  <w15:commentEx w15:paraId="03E0434B" w15:done="0"/>
  <w15:commentEx w15:paraId="134D3609" w15:done="0"/>
  <w15:commentEx w15:paraId="2B9F3825" w15:done="0"/>
  <w15:commentEx w15:paraId="1A2B9345" w15:done="0"/>
  <w15:commentEx w15:paraId="5FDBEBA9" w15:done="0"/>
  <w15:commentEx w15:paraId="6435EA2C" w15:done="0"/>
  <w15:commentEx w15:paraId="6EDC786B" w15:paraIdParent="6435EA2C" w15:done="0"/>
  <w15:commentEx w15:paraId="5C32E63D" w15:done="0"/>
  <w15:commentEx w15:paraId="3D8DEFE4" w15:done="0"/>
  <w15:commentEx w15:paraId="00EA164A" w15:done="0"/>
  <w15:commentEx w15:paraId="322E5BFD" w15:done="0"/>
  <w15:commentEx w15:paraId="6EE0BD1F" w15:done="0"/>
  <w15:commentEx w15:paraId="10A01667" w15:done="0"/>
  <w15:commentEx w15:paraId="4D451E0A" w15:done="0"/>
  <w15:commentEx w15:paraId="74B21327" w15:done="0"/>
  <w15:commentEx w15:paraId="01759B6B" w15:done="0"/>
  <w15:commentEx w15:paraId="78399A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E15D6" w14:textId="77777777" w:rsidR="00DA33F3" w:rsidRDefault="00DA33F3" w:rsidP="000C6CA5">
      <w:pPr>
        <w:spacing w:line="240" w:lineRule="auto"/>
      </w:pPr>
      <w:r>
        <w:separator/>
      </w:r>
    </w:p>
  </w:endnote>
  <w:endnote w:type="continuationSeparator" w:id="0">
    <w:p w14:paraId="7893EAED" w14:textId="77777777" w:rsidR="00DA33F3" w:rsidRDefault="00DA33F3" w:rsidP="000C6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1BA02" w14:textId="77777777" w:rsidR="00596694" w:rsidRDefault="00596694" w:rsidP="006E4ACD">
    <w:pPr>
      <w:pStyle w:val="Footer"/>
      <w:tabs>
        <w:tab w:val="clear" w:pos="4680"/>
        <w:tab w:val="clear" w:pos="9360"/>
        <w:tab w:val="left" w:pos="180"/>
        <w:tab w:val="right" w:pos="10620"/>
      </w:tabs>
      <w:spacing w:after="160"/>
      <w:jc w:val="center"/>
      <w:rPr>
        <w:rFonts w:asciiTheme="majorHAnsi" w:hAnsiTheme="majorHAnsi" w:cstheme="majorHAnsi"/>
        <w:color w:val="808080" w:themeColor="background1" w:themeShade="80"/>
        <w:sz w:val="18"/>
        <w:szCs w:val="18"/>
      </w:rPr>
    </w:pPr>
    <w:r w:rsidRPr="00A96421">
      <w:rPr>
        <w:rStyle w:val="Heading4Char"/>
        <w:noProof/>
      </w:rPr>
      <mc:AlternateContent>
        <mc:Choice Requires="wps">
          <w:drawing>
            <wp:inline distT="0" distB="0" distL="0" distR="0" wp14:anchorId="60CB29FB" wp14:editId="6D167DD0">
              <wp:extent cx="5943600" cy="64008"/>
              <wp:effectExtent l="0" t="0" r="0" b="0"/>
              <wp:docPr id="8" name="Rectangle 8" descr="Decorative green rule line" title="Rule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64008"/>
                      </a:xfrm>
                      <a:prstGeom prst="rect">
                        <a:avLst/>
                      </a:prstGeom>
                      <a:solidFill>
                        <a:srgbClr val="CF4A2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71F6D398" id="Rectangle 8" o:spid="_x0000_s1026" alt="Title: Rule line - Description: Decorative green rule line" style="width:468pt;height: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" fillcolor="#cf4a26" stroked="f" strokeweight="2pt">
              <v:path arrowok="t"/>
              <w10:anchorlock/>
            </v:rect>
          </w:pict>
        </mc:Fallback>
      </mc:AlternateContent>
    </w:r>
  </w:p>
  <w:p w14:paraId="6A29A8C1" w14:textId="77777777" w:rsidR="00596694" w:rsidRPr="0013027A" w:rsidRDefault="00596694" w:rsidP="006E4ACD">
    <w:pPr>
      <w:pStyle w:val="Footer"/>
      <w:tabs>
        <w:tab w:val="clear" w:pos="4680"/>
        <w:tab w:val="clear" w:pos="9360"/>
        <w:tab w:val="left" w:pos="180"/>
        <w:tab w:val="right" w:pos="9270"/>
      </w:tabs>
      <w:spacing w:after="160"/>
      <w:jc w:val="center"/>
      <w:rPr>
        <w:rFonts w:asciiTheme="majorHAnsi" w:hAnsiTheme="majorHAnsi" w:cstheme="majorHAnsi"/>
        <w:color w:val="25646B" w:themeColor="hyperlink"/>
        <w:sz w:val="18"/>
        <w:szCs w:val="18"/>
        <w:u w:val="single"/>
      </w:rPr>
    </w:pPr>
    <w:r w:rsidRPr="0013027A">
      <w:rPr>
        <w:rFonts w:asciiTheme="majorHAnsi" w:hAnsiTheme="majorHAnsi" w:cstheme="majorHAnsi"/>
        <w:color w:val="808080" w:themeColor="background1" w:themeShade="80"/>
        <w:sz w:val="18"/>
        <w:szCs w:val="18"/>
      </w:rPr>
      <w:t>© 20</w:t>
    </w:r>
    <w:r>
      <w:rPr>
        <w:rFonts w:asciiTheme="majorHAnsi" w:hAnsiTheme="majorHAnsi" w:cstheme="majorHAnsi"/>
        <w:color w:val="808080" w:themeColor="background1" w:themeShade="80"/>
        <w:sz w:val="18"/>
        <w:szCs w:val="18"/>
      </w:rPr>
      <w:t>16</w:t>
    </w:r>
    <w:r w:rsidRPr="0013027A">
      <w:rPr>
        <w:rFonts w:asciiTheme="majorHAnsi" w:hAnsiTheme="majorHAnsi" w:cstheme="majorHAnsi"/>
        <w:color w:val="808080" w:themeColor="background1" w:themeShade="80"/>
        <w:sz w:val="18"/>
        <w:szCs w:val="18"/>
      </w:rPr>
      <w:t xml:space="preserve"> Connections Education, LLC. All rights reserved.</w:t>
    </w:r>
    <w:r w:rsidRPr="0013027A">
      <w:rPr>
        <w:rFonts w:asciiTheme="majorHAnsi" w:hAnsiTheme="majorHAnsi" w:cstheme="majorHAnsi"/>
        <w:color w:val="808080" w:themeColor="background1" w:themeShade="80"/>
        <w:sz w:val="18"/>
        <w:szCs w:val="18"/>
      </w:rPr>
      <w:tab/>
    </w:r>
    <w:r w:rsidRPr="0013027A">
      <w:rPr>
        <w:rFonts w:asciiTheme="majorHAnsi" w:hAnsiTheme="majorHAnsi" w:cstheme="majorHAnsi"/>
      </w:rPr>
      <w:fldChar w:fldCharType="begin"/>
    </w:r>
    <w:r w:rsidRPr="0013027A">
      <w:rPr>
        <w:rFonts w:asciiTheme="majorHAnsi" w:hAnsiTheme="majorHAnsi" w:cstheme="majorHAnsi"/>
      </w:rPr>
      <w:instrText xml:space="preserve"> PAGE   \* MERGEFORMAT </w:instrText>
    </w:r>
    <w:r w:rsidRPr="0013027A">
      <w:rPr>
        <w:rFonts w:asciiTheme="majorHAnsi" w:hAnsiTheme="majorHAnsi" w:cstheme="majorHAnsi"/>
      </w:rPr>
      <w:fldChar w:fldCharType="separate"/>
    </w:r>
    <w:r w:rsidR="00667017" w:rsidRPr="00667017">
      <w:rPr>
        <w:rFonts w:asciiTheme="majorHAnsi" w:hAnsiTheme="majorHAnsi" w:cstheme="majorHAnsi"/>
        <w:b/>
        <w:noProof/>
      </w:rPr>
      <w:t>9</w:t>
    </w:r>
    <w:r w:rsidRPr="0013027A">
      <w:rPr>
        <w:rFonts w:asciiTheme="majorHAnsi" w:hAnsiTheme="majorHAnsi" w:cstheme="majorHAnsi"/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F3CCB" w14:textId="77777777" w:rsidR="00596694" w:rsidRPr="00794D64" w:rsidRDefault="00596694" w:rsidP="00794D64">
    <w:pPr>
      <w:jc w:val="center"/>
      <w:rPr>
        <w:rFonts w:asciiTheme="majorHAnsi" w:hAnsiTheme="majorHAnsi" w:cstheme="majorHAnsi"/>
        <w:sz w:val="20"/>
        <w:szCs w:val="20"/>
      </w:rPr>
    </w:pPr>
    <w:r w:rsidRPr="00D62371">
      <w:rPr>
        <w:rFonts w:asciiTheme="majorHAnsi" w:hAnsiTheme="majorHAnsi" w:cstheme="majorHAnsi"/>
        <w:sz w:val="20"/>
        <w:szCs w:val="20"/>
      </w:rPr>
      <w:t>© 2016 Connections Education, LLC.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6D41C" w14:textId="77777777" w:rsidR="00DA33F3" w:rsidRDefault="00DA33F3" w:rsidP="000C6CA5">
      <w:pPr>
        <w:spacing w:line="240" w:lineRule="auto"/>
      </w:pPr>
      <w:r>
        <w:separator/>
      </w:r>
    </w:p>
  </w:footnote>
  <w:footnote w:type="continuationSeparator" w:id="0">
    <w:p w14:paraId="324D71FE" w14:textId="77777777" w:rsidR="00DA33F3" w:rsidRDefault="00DA33F3" w:rsidP="000C6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0C4082"/>
    <w:lvl w:ilvl="0">
      <w:start w:val="1"/>
      <w:numFmt w:val="lowerRoman"/>
      <w:pStyle w:val="ListNumber5"/>
      <w:lvlText w:val="%1."/>
      <w:lvlJc w:val="left"/>
      <w:pPr>
        <w:ind w:left="1800" w:hanging="360"/>
      </w:pPr>
      <w:rPr>
        <w:rFonts w:ascii="Calibri" w:hAnsi="Calibri" w:hint="default"/>
        <w:b/>
        <w:i w:val="0"/>
        <w:color w:val="C83E27"/>
      </w:rPr>
    </w:lvl>
  </w:abstractNum>
  <w:abstractNum w:abstractNumId="1">
    <w:nsid w:val="FFFFFF7D"/>
    <w:multiLevelType w:val="singleLevel"/>
    <w:tmpl w:val="7378497C"/>
    <w:lvl w:ilvl="0">
      <w:start w:val="1"/>
      <w:numFmt w:val="bullet"/>
      <w:pStyle w:val="ListNumber4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C83E27"/>
        <w:sz w:val="24"/>
      </w:rPr>
    </w:lvl>
  </w:abstractNum>
  <w:abstractNum w:abstractNumId="2">
    <w:nsid w:val="FFFFFF7E"/>
    <w:multiLevelType w:val="singleLevel"/>
    <w:tmpl w:val="120A6928"/>
    <w:lvl w:ilvl="0">
      <w:start w:val="1"/>
      <w:numFmt w:val="upperRoman"/>
      <w:pStyle w:val="ListNumber3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olor w:val="C83E27"/>
        <w:sz w:val="24"/>
      </w:rPr>
    </w:lvl>
  </w:abstractNum>
  <w:abstractNum w:abstractNumId="3">
    <w:nsid w:val="FFFFFF7F"/>
    <w:multiLevelType w:val="singleLevel"/>
    <w:tmpl w:val="AC12DC86"/>
    <w:lvl w:ilvl="0">
      <w:start w:val="1"/>
      <w:numFmt w:val="upperLetter"/>
      <w:pStyle w:val="ListNumber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83E27"/>
      </w:rPr>
    </w:lvl>
  </w:abstractNum>
  <w:abstractNum w:abstractNumId="4">
    <w:nsid w:val="FFFFFF80"/>
    <w:multiLevelType w:val="singleLevel"/>
    <w:tmpl w:val="A9546AF6"/>
    <w:lvl w:ilvl="0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  <w:color w:val="555555"/>
      </w:rPr>
    </w:lvl>
  </w:abstractNum>
  <w:abstractNum w:abstractNumId="5">
    <w:nsid w:val="FFFFFF81"/>
    <w:multiLevelType w:val="singleLevel"/>
    <w:tmpl w:val="BD34F190"/>
    <w:lvl w:ilvl="0">
      <w:start w:val="1"/>
      <w:numFmt w:val="bullet"/>
      <w:pStyle w:val="ListBullet4"/>
      <w:lvlText w:val="˃"/>
      <w:lvlJc w:val="left"/>
      <w:pPr>
        <w:ind w:left="1512" w:hanging="360"/>
      </w:pPr>
      <w:rPr>
        <w:rFonts w:ascii="Arial" w:hAnsi="Arial" w:hint="default"/>
        <w:b/>
        <w:i w:val="0"/>
        <w:color w:val="555555"/>
        <w:sz w:val="24"/>
      </w:rPr>
    </w:lvl>
  </w:abstractNum>
  <w:abstractNum w:abstractNumId="6">
    <w:nsid w:val="FFFFFF82"/>
    <w:multiLevelType w:val="singleLevel"/>
    <w:tmpl w:val="FD0200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FE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7831B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D04A27"/>
      </w:rPr>
    </w:lvl>
  </w:abstractNum>
  <w:abstractNum w:abstractNumId="9">
    <w:nsid w:val="FFFFFF89"/>
    <w:multiLevelType w:val="singleLevel"/>
    <w:tmpl w:val="0652F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DA5123"/>
    <w:multiLevelType w:val="hybridMultilevel"/>
    <w:tmpl w:val="66EC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845193"/>
    <w:multiLevelType w:val="hybridMultilevel"/>
    <w:tmpl w:val="589E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FC786F"/>
    <w:multiLevelType w:val="hybridMultilevel"/>
    <w:tmpl w:val="1EC60F64"/>
    <w:lvl w:ilvl="0" w:tplc="26061710">
      <w:start w:val="1"/>
      <w:numFmt w:val="decimal"/>
      <w:pStyle w:val="ListNumb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83E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8E3E05"/>
    <w:multiLevelType w:val="hybridMultilevel"/>
    <w:tmpl w:val="ED0EF464"/>
    <w:lvl w:ilvl="0" w:tplc="CA327BC6">
      <w:start w:val="1"/>
      <w:numFmt w:val="bullet"/>
      <w:lvlText w:val=""/>
      <w:lvlJc w:val="left"/>
      <w:pPr>
        <w:ind w:left="648" w:hanging="360"/>
      </w:pPr>
      <w:rPr>
        <w:rFonts w:ascii="Wingdings" w:hAnsi="Wingdings" w:hint="default"/>
        <w:b w:val="0"/>
        <w:i w:val="0"/>
        <w:color w:val="C83E27"/>
        <w:position w:val="-2"/>
        <w:sz w:val="22"/>
      </w:rPr>
    </w:lvl>
    <w:lvl w:ilvl="1" w:tplc="2B46A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ED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D322DF"/>
    <w:multiLevelType w:val="hybridMultilevel"/>
    <w:tmpl w:val="9C04F0EC"/>
    <w:lvl w:ilvl="0" w:tplc="DDB2A8F0">
      <w:start w:val="1"/>
      <w:numFmt w:val="bullet"/>
      <w:pStyle w:val="ListBullet3"/>
      <w:lvlText w:val=""/>
      <w:lvlJc w:val="left"/>
      <w:pPr>
        <w:ind w:left="1224" w:hanging="360"/>
      </w:pPr>
      <w:rPr>
        <w:rFonts w:ascii="Symbol" w:hAnsi="Symbol" w:hint="default"/>
        <w:b/>
        <w:i w:val="0"/>
        <w:color w:val="C83E27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15342384"/>
    <w:multiLevelType w:val="hybridMultilevel"/>
    <w:tmpl w:val="0254C3BA"/>
    <w:lvl w:ilvl="0" w:tplc="07F209D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95007" w:themeColor="accent1" w:themeShade="BF"/>
        <w:position w:val="-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5728D1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7DB658C"/>
    <w:multiLevelType w:val="hybridMultilevel"/>
    <w:tmpl w:val="11BE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BC6EE3"/>
    <w:multiLevelType w:val="hybridMultilevel"/>
    <w:tmpl w:val="1C2E8130"/>
    <w:lvl w:ilvl="0" w:tplc="AA923D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511672"/>
    <w:multiLevelType w:val="hybridMultilevel"/>
    <w:tmpl w:val="43A2045E"/>
    <w:lvl w:ilvl="0" w:tplc="F746B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ED219EF"/>
    <w:multiLevelType w:val="multilevel"/>
    <w:tmpl w:val="DE18CC3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95007" w:themeColor="accent1" w:themeShade="BF"/>
        <w:position w:val="-2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F64923"/>
    <w:multiLevelType w:val="hybridMultilevel"/>
    <w:tmpl w:val="EEEEC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671016"/>
    <w:multiLevelType w:val="hybridMultilevel"/>
    <w:tmpl w:val="ED0EF464"/>
    <w:lvl w:ilvl="0" w:tplc="CA327BC6">
      <w:start w:val="1"/>
      <w:numFmt w:val="bullet"/>
      <w:lvlText w:val=""/>
      <w:lvlJc w:val="left"/>
      <w:pPr>
        <w:ind w:left="648" w:hanging="360"/>
      </w:pPr>
      <w:rPr>
        <w:rFonts w:ascii="Wingdings" w:hAnsi="Wingdings" w:hint="default"/>
        <w:b w:val="0"/>
        <w:i w:val="0"/>
        <w:color w:val="C83E27"/>
        <w:position w:val="-2"/>
        <w:sz w:val="22"/>
      </w:rPr>
    </w:lvl>
    <w:lvl w:ilvl="1" w:tplc="2B46A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ED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F2636E"/>
    <w:multiLevelType w:val="multilevel"/>
    <w:tmpl w:val="651697B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2BCE46AA"/>
    <w:multiLevelType w:val="hybridMultilevel"/>
    <w:tmpl w:val="BFD8379E"/>
    <w:lvl w:ilvl="0" w:tplc="E004A306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2D442F"/>
    <w:multiLevelType w:val="hybridMultilevel"/>
    <w:tmpl w:val="0284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E253A6"/>
    <w:multiLevelType w:val="hybridMultilevel"/>
    <w:tmpl w:val="BE68166C"/>
    <w:lvl w:ilvl="0" w:tplc="996655F0">
      <w:start w:val="1"/>
      <w:numFmt w:val="bullet"/>
      <w:pStyle w:val="ListBulletnoindent"/>
      <w:lvlText w:val=""/>
      <w:lvlJc w:val="left"/>
      <w:pPr>
        <w:ind w:left="720" w:hanging="360"/>
      </w:pPr>
      <w:rPr>
        <w:rFonts w:ascii="Wingdings" w:hAnsi="Wingdings" w:hint="default"/>
        <w:color w:val="C83E27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0B705E"/>
    <w:multiLevelType w:val="hybridMultilevel"/>
    <w:tmpl w:val="298EB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2F20AD"/>
    <w:multiLevelType w:val="hybridMultilevel"/>
    <w:tmpl w:val="8CC8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070FAC"/>
    <w:multiLevelType w:val="hybridMultilevel"/>
    <w:tmpl w:val="EFE6DBF4"/>
    <w:lvl w:ilvl="0" w:tplc="D444D0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C165F1F"/>
    <w:multiLevelType w:val="hybridMultilevel"/>
    <w:tmpl w:val="ED0EF464"/>
    <w:lvl w:ilvl="0" w:tplc="CA327BC6">
      <w:start w:val="1"/>
      <w:numFmt w:val="bullet"/>
      <w:pStyle w:val="ListBullet"/>
      <w:lvlText w:val=""/>
      <w:lvlJc w:val="left"/>
      <w:pPr>
        <w:ind w:left="648" w:hanging="360"/>
      </w:pPr>
      <w:rPr>
        <w:rFonts w:ascii="Wingdings" w:hAnsi="Wingdings" w:hint="default"/>
        <w:b w:val="0"/>
        <w:i w:val="0"/>
        <w:color w:val="C83E27"/>
        <w:position w:val="-2"/>
        <w:sz w:val="22"/>
      </w:rPr>
    </w:lvl>
    <w:lvl w:ilvl="1" w:tplc="2B46AA54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ED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A20273"/>
    <w:multiLevelType w:val="multilevel"/>
    <w:tmpl w:val="40A2EC6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95007" w:themeColor="accent1" w:themeShade="BF"/>
        <w:position w:val="-2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8339E4"/>
    <w:multiLevelType w:val="hybridMultilevel"/>
    <w:tmpl w:val="377ACA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95007" w:themeColor="accent1" w:themeShade="BF"/>
        <w:position w:val="-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6756E3"/>
    <w:multiLevelType w:val="hybridMultilevel"/>
    <w:tmpl w:val="ED0EF464"/>
    <w:lvl w:ilvl="0" w:tplc="CA327BC6">
      <w:start w:val="1"/>
      <w:numFmt w:val="bullet"/>
      <w:lvlText w:val=""/>
      <w:lvlJc w:val="left"/>
      <w:pPr>
        <w:ind w:left="648" w:hanging="360"/>
      </w:pPr>
      <w:rPr>
        <w:rFonts w:ascii="Wingdings" w:hAnsi="Wingdings" w:hint="default"/>
        <w:b w:val="0"/>
        <w:i w:val="0"/>
        <w:color w:val="C83E27"/>
        <w:position w:val="-2"/>
        <w:sz w:val="22"/>
      </w:rPr>
    </w:lvl>
    <w:lvl w:ilvl="1" w:tplc="2B46A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ED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366DB"/>
    <w:multiLevelType w:val="hybridMultilevel"/>
    <w:tmpl w:val="55BC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6650E"/>
    <w:multiLevelType w:val="hybridMultilevel"/>
    <w:tmpl w:val="1CF2D0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BF22D2"/>
    <w:multiLevelType w:val="hybridMultilevel"/>
    <w:tmpl w:val="ED0EF464"/>
    <w:lvl w:ilvl="0" w:tplc="CA327BC6">
      <w:start w:val="1"/>
      <w:numFmt w:val="bullet"/>
      <w:lvlText w:val=""/>
      <w:lvlJc w:val="left"/>
      <w:pPr>
        <w:ind w:left="648" w:hanging="360"/>
      </w:pPr>
      <w:rPr>
        <w:rFonts w:ascii="Wingdings" w:hAnsi="Wingdings" w:hint="default"/>
        <w:b w:val="0"/>
        <w:i w:val="0"/>
        <w:color w:val="C83E27"/>
        <w:position w:val="-2"/>
        <w:sz w:val="22"/>
      </w:rPr>
    </w:lvl>
    <w:lvl w:ilvl="1" w:tplc="2B46A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ED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6B0C70"/>
    <w:multiLevelType w:val="hybridMultilevel"/>
    <w:tmpl w:val="2C28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C54A5F"/>
    <w:multiLevelType w:val="hybridMultilevel"/>
    <w:tmpl w:val="A198CE28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0">
    <w:nsid w:val="66DE2AE0"/>
    <w:multiLevelType w:val="hybridMultilevel"/>
    <w:tmpl w:val="B578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8285D"/>
    <w:multiLevelType w:val="hybridMultilevel"/>
    <w:tmpl w:val="5E5A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86EF3"/>
    <w:multiLevelType w:val="hybridMultilevel"/>
    <w:tmpl w:val="0B68C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91FFF"/>
    <w:multiLevelType w:val="hybridMultilevel"/>
    <w:tmpl w:val="ED0EF464"/>
    <w:lvl w:ilvl="0" w:tplc="CA327BC6">
      <w:start w:val="1"/>
      <w:numFmt w:val="bullet"/>
      <w:lvlText w:val=""/>
      <w:lvlJc w:val="left"/>
      <w:pPr>
        <w:ind w:left="648" w:hanging="360"/>
      </w:pPr>
      <w:rPr>
        <w:rFonts w:ascii="Wingdings" w:hAnsi="Wingdings" w:hint="default"/>
        <w:b w:val="0"/>
        <w:i w:val="0"/>
        <w:color w:val="C83E27"/>
        <w:position w:val="-2"/>
        <w:sz w:val="22"/>
      </w:rPr>
    </w:lvl>
    <w:lvl w:ilvl="1" w:tplc="2B46A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ED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0307E3"/>
    <w:multiLevelType w:val="hybridMultilevel"/>
    <w:tmpl w:val="ED0EF464"/>
    <w:lvl w:ilvl="0" w:tplc="CA327BC6">
      <w:start w:val="1"/>
      <w:numFmt w:val="bullet"/>
      <w:lvlText w:val=""/>
      <w:lvlJc w:val="left"/>
      <w:pPr>
        <w:ind w:left="648" w:hanging="360"/>
      </w:pPr>
      <w:rPr>
        <w:rFonts w:ascii="Wingdings" w:hAnsi="Wingdings" w:hint="default"/>
        <w:b w:val="0"/>
        <w:i w:val="0"/>
        <w:color w:val="C83E27"/>
        <w:position w:val="-2"/>
        <w:sz w:val="22"/>
      </w:rPr>
    </w:lvl>
    <w:lvl w:ilvl="1" w:tplc="2B46A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ED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CF19B5"/>
    <w:multiLevelType w:val="hybridMultilevel"/>
    <w:tmpl w:val="ED0EF464"/>
    <w:lvl w:ilvl="0" w:tplc="CA327BC6">
      <w:start w:val="1"/>
      <w:numFmt w:val="bullet"/>
      <w:lvlText w:val=""/>
      <w:lvlJc w:val="left"/>
      <w:pPr>
        <w:ind w:left="648" w:hanging="360"/>
      </w:pPr>
      <w:rPr>
        <w:rFonts w:ascii="Wingdings" w:hAnsi="Wingdings" w:hint="default"/>
        <w:b w:val="0"/>
        <w:i w:val="0"/>
        <w:color w:val="C83E27"/>
        <w:position w:val="-2"/>
        <w:sz w:val="22"/>
      </w:rPr>
    </w:lvl>
    <w:lvl w:ilvl="1" w:tplc="2B46A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ED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F555A2"/>
    <w:multiLevelType w:val="multilevel"/>
    <w:tmpl w:val="651697B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7DAB5B6E"/>
    <w:multiLevelType w:val="hybridMultilevel"/>
    <w:tmpl w:val="776CF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46"/>
  </w:num>
  <w:num w:numId="4">
    <w:abstractNumId w:val="24"/>
  </w:num>
  <w:num w:numId="5">
    <w:abstractNumId w:val="9"/>
  </w:num>
  <w:num w:numId="6">
    <w:abstractNumId w:val="16"/>
  </w:num>
  <w:num w:numId="7">
    <w:abstractNumId w:val="33"/>
  </w:num>
  <w:num w:numId="8">
    <w:abstractNumId w:val="31"/>
  </w:num>
  <w:num w:numId="9">
    <w:abstractNumId w:val="21"/>
  </w:num>
  <w:num w:numId="10">
    <w:abstractNumId w:val="31"/>
  </w:num>
  <w:num w:numId="11">
    <w:abstractNumId w:val="32"/>
  </w:num>
  <w:num w:numId="12">
    <w:abstractNumId w:val="31"/>
    <w:lvlOverride w:ilvl="0">
      <w:startOverride w:val="1"/>
    </w:lvlOverride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6"/>
  </w:num>
  <w:num w:numId="23">
    <w:abstractNumId w:val="8"/>
    <w:lvlOverride w:ilvl="0">
      <w:startOverride w:val="1"/>
    </w:lvlOverride>
  </w:num>
  <w:num w:numId="24">
    <w:abstractNumId w:val="15"/>
  </w:num>
  <w:num w:numId="25">
    <w:abstractNumId w:val="13"/>
  </w:num>
  <w:num w:numId="26">
    <w:abstractNumId w:val="26"/>
  </w:num>
  <w:num w:numId="27">
    <w:abstractNumId w:val="40"/>
  </w:num>
  <w:num w:numId="28">
    <w:abstractNumId w:val="35"/>
  </w:num>
  <w:num w:numId="29">
    <w:abstractNumId w:val="11"/>
  </w:num>
  <w:num w:numId="30">
    <w:abstractNumId w:val="22"/>
  </w:num>
  <w:num w:numId="31">
    <w:abstractNumId w:val="38"/>
  </w:num>
  <w:num w:numId="32">
    <w:abstractNumId w:val="28"/>
  </w:num>
  <w:num w:numId="33">
    <w:abstractNumId w:val="41"/>
  </w:num>
  <w:num w:numId="34">
    <w:abstractNumId w:val="19"/>
  </w:num>
  <w:num w:numId="35">
    <w:abstractNumId w:val="13"/>
    <w:lvlOverride w:ilvl="0">
      <w:startOverride w:val="1"/>
    </w:lvlOverride>
  </w:num>
  <w:num w:numId="36">
    <w:abstractNumId w:val="12"/>
  </w:num>
  <w:num w:numId="37">
    <w:abstractNumId w:val="27"/>
  </w:num>
  <w:num w:numId="38">
    <w:abstractNumId w:val="14"/>
  </w:num>
  <w:num w:numId="39">
    <w:abstractNumId w:val="44"/>
  </w:num>
  <w:num w:numId="40">
    <w:abstractNumId w:val="43"/>
  </w:num>
  <w:num w:numId="41">
    <w:abstractNumId w:val="23"/>
  </w:num>
  <w:num w:numId="42">
    <w:abstractNumId w:val="37"/>
  </w:num>
  <w:num w:numId="43">
    <w:abstractNumId w:val="34"/>
  </w:num>
  <w:num w:numId="44">
    <w:abstractNumId w:val="45"/>
  </w:num>
  <w:num w:numId="45">
    <w:abstractNumId w:val="18"/>
  </w:num>
  <w:num w:numId="46">
    <w:abstractNumId w:val="39"/>
  </w:num>
  <w:num w:numId="47">
    <w:abstractNumId w:val="29"/>
  </w:num>
  <w:num w:numId="48">
    <w:abstractNumId w:val="10"/>
  </w:num>
  <w:num w:numId="49">
    <w:abstractNumId w:val="25"/>
  </w:num>
  <w:num w:numId="50">
    <w:abstractNumId w:val="42"/>
  </w:num>
  <w:num w:numId="51">
    <w:abstractNumId w:val="20"/>
  </w:num>
  <w:num w:numId="52">
    <w:abstractNumId w:val="47"/>
  </w:num>
  <w:numIdMacAtCleanup w:val="52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99"/>
    <w:rsid w:val="000019C5"/>
    <w:rsid w:val="00007154"/>
    <w:rsid w:val="000130C5"/>
    <w:rsid w:val="00015126"/>
    <w:rsid w:val="00027482"/>
    <w:rsid w:val="00031D80"/>
    <w:rsid w:val="00044662"/>
    <w:rsid w:val="00055585"/>
    <w:rsid w:val="00060FD4"/>
    <w:rsid w:val="00063011"/>
    <w:rsid w:val="0006333F"/>
    <w:rsid w:val="00064468"/>
    <w:rsid w:val="00070DB1"/>
    <w:rsid w:val="00070FF1"/>
    <w:rsid w:val="00083D64"/>
    <w:rsid w:val="000856A9"/>
    <w:rsid w:val="0008654B"/>
    <w:rsid w:val="000878A8"/>
    <w:rsid w:val="00090153"/>
    <w:rsid w:val="000A004F"/>
    <w:rsid w:val="000A2A76"/>
    <w:rsid w:val="000A464C"/>
    <w:rsid w:val="000A48B6"/>
    <w:rsid w:val="000A7198"/>
    <w:rsid w:val="000B5E9E"/>
    <w:rsid w:val="000C4FCE"/>
    <w:rsid w:val="000C6CA5"/>
    <w:rsid w:val="000D0C50"/>
    <w:rsid w:val="000D57D4"/>
    <w:rsid w:val="000E0327"/>
    <w:rsid w:val="000E335F"/>
    <w:rsid w:val="000E38FC"/>
    <w:rsid w:val="000F3679"/>
    <w:rsid w:val="000F57F1"/>
    <w:rsid w:val="00114BC6"/>
    <w:rsid w:val="00116E80"/>
    <w:rsid w:val="00123C45"/>
    <w:rsid w:val="001257CD"/>
    <w:rsid w:val="00127DF0"/>
    <w:rsid w:val="00130234"/>
    <w:rsid w:val="0013027A"/>
    <w:rsid w:val="00134B36"/>
    <w:rsid w:val="001403D0"/>
    <w:rsid w:val="001427D4"/>
    <w:rsid w:val="0014423E"/>
    <w:rsid w:val="001450B6"/>
    <w:rsid w:val="00145716"/>
    <w:rsid w:val="001471F0"/>
    <w:rsid w:val="001538A8"/>
    <w:rsid w:val="00155982"/>
    <w:rsid w:val="00156EDB"/>
    <w:rsid w:val="00163B92"/>
    <w:rsid w:val="001642CF"/>
    <w:rsid w:val="00165A98"/>
    <w:rsid w:val="0016670F"/>
    <w:rsid w:val="0017113E"/>
    <w:rsid w:val="00175A65"/>
    <w:rsid w:val="00177106"/>
    <w:rsid w:val="00180527"/>
    <w:rsid w:val="00182A3E"/>
    <w:rsid w:val="00197F0D"/>
    <w:rsid w:val="001A3E5D"/>
    <w:rsid w:val="001B1E3A"/>
    <w:rsid w:val="001B2D5F"/>
    <w:rsid w:val="001D7B8F"/>
    <w:rsid w:val="001E63B0"/>
    <w:rsid w:val="001F11EA"/>
    <w:rsid w:val="001F3276"/>
    <w:rsid w:val="001F683E"/>
    <w:rsid w:val="001F6E7C"/>
    <w:rsid w:val="001F7EA2"/>
    <w:rsid w:val="00202E53"/>
    <w:rsid w:val="00203060"/>
    <w:rsid w:val="00205733"/>
    <w:rsid w:val="0021458A"/>
    <w:rsid w:val="00216F38"/>
    <w:rsid w:val="0023044B"/>
    <w:rsid w:val="00231506"/>
    <w:rsid w:val="00232712"/>
    <w:rsid w:val="002339DC"/>
    <w:rsid w:val="002369B9"/>
    <w:rsid w:val="0024139D"/>
    <w:rsid w:val="002447F1"/>
    <w:rsid w:val="00246235"/>
    <w:rsid w:val="00246325"/>
    <w:rsid w:val="002465B3"/>
    <w:rsid w:val="00254AF6"/>
    <w:rsid w:val="00256E25"/>
    <w:rsid w:val="00257154"/>
    <w:rsid w:val="00263BF8"/>
    <w:rsid w:val="0026405D"/>
    <w:rsid w:val="00264243"/>
    <w:rsid w:val="00274936"/>
    <w:rsid w:val="00274DE8"/>
    <w:rsid w:val="002753F7"/>
    <w:rsid w:val="00276312"/>
    <w:rsid w:val="0028432C"/>
    <w:rsid w:val="00284A4F"/>
    <w:rsid w:val="00287C63"/>
    <w:rsid w:val="00293F1B"/>
    <w:rsid w:val="00295A76"/>
    <w:rsid w:val="002A01D2"/>
    <w:rsid w:val="002A16DE"/>
    <w:rsid w:val="002A44E9"/>
    <w:rsid w:val="002A5A54"/>
    <w:rsid w:val="002B0399"/>
    <w:rsid w:val="002C50D9"/>
    <w:rsid w:val="002C6FAE"/>
    <w:rsid w:val="002D557C"/>
    <w:rsid w:val="002E4E2A"/>
    <w:rsid w:val="002E7965"/>
    <w:rsid w:val="002F15D8"/>
    <w:rsid w:val="002F1FB9"/>
    <w:rsid w:val="002F208B"/>
    <w:rsid w:val="002F7128"/>
    <w:rsid w:val="00301310"/>
    <w:rsid w:val="00302C3F"/>
    <w:rsid w:val="00307C97"/>
    <w:rsid w:val="003108EE"/>
    <w:rsid w:val="00311F0B"/>
    <w:rsid w:val="003264D7"/>
    <w:rsid w:val="00326EAD"/>
    <w:rsid w:val="00331014"/>
    <w:rsid w:val="003322E7"/>
    <w:rsid w:val="003322FF"/>
    <w:rsid w:val="0033311D"/>
    <w:rsid w:val="00351556"/>
    <w:rsid w:val="00357FBB"/>
    <w:rsid w:val="0036457D"/>
    <w:rsid w:val="00367021"/>
    <w:rsid w:val="00380B61"/>
    <w:rsid w:val="00382462"/>
    <w:rsid w:val="0038496F"/>
    <w:rsid w:val="00385D92"/>
    <w:rsid w:val="00385F55"/>
    <w:rsid w:val="00393006"/>
    <w:rsid w:val="00394638"/>
    <w:rsid w:val="00396844"/>
    <w:rsid w:val="003970E2"/>
    <w:rsid w:val="003A1F92"/>
    <w:rsid w:val="003A7687"/>
    <w:rsid w:val="003B16F2"/>
    <w:rsid w:val="003B4372"/>
    <w:rsid w:val="003B4B48"/>
    <w:rsid w:val="003B54DE"/>
    <w:rsid w:val="003C0060"/>
    <w:rsid w:val="003C1F4C"/>
    <w:rsid w:val="003C7A43"/>
    <w:rsid w:val="003D3288"/>
    <w:rsid w:val="003F2431"/>
    <w:rsid w:val="003F31C5"/>
    <w:rsid w:val="003F3BB7"/>
    <w:rsid w:val="003F4269"/>
    <w:rsid w:val="003F6F39"/>
    <w:rsid w:val="004001C2"/>
    <w:rsid w:val="004002A3"/>
    <w:rsid w:val="00405579"/>
    <w:rsid w:val="00406DD2"/>
    <w:rsid w:val="004102E1"/>
    <w:rsid w:val="00422EAC"/>
    <w:rsid w:val="00423DCA"/>
    <w:rsid w:val="00423EBA"/>
    <w:rsid w:val="004265FA"/>
    <w:rsid w:val="004376F9"/>
    <w:rsid w:val="0044012E"/>
    <w:rsid w:val="0044117F"/>
    <w:rsid w:val="004515C1"/>
    <w:rsid w:val="0045585D"/>
    <w:rsid w:val="0046040B"/>
    <w:rsid w:val="004622EB"/>
    <w:rsid w:val="00463499"/>
    <w:rsid w:val="0047029A"/>
    <w:rsid w:val="0047444E"/>
    <w:rsid w:val="0048039B"/>
    <w:rsid w:val="00480782"/>
    <w:rsid w:val="00481829"/>
    <w:rsid w:val="004838E3"/>
    <w:rsid w:val="00484F6C"/>
    <w:rsid w:val="0049186E"/>
    <w:rsid w:val="00493C0F"/>
    <w:rsid w:val="004940E2"/>
    <w:rsid w:val="00494249"/>
    <w:rsid w:val="0049481D"/>
    <w:rsid w:val="00494E20"/>
    <w:rsid w:val="00495AC7"/>
    <w:rsid w:val="00497DFB"/>
    <w:rsid w:val="004A1149"/>
    <w:rsid w:val="004A2888"/>
    <w:rsid w:val="004A4652"/>
    <w:rsid w:val="004A5A86"/>
    <w:rsid w:val="004A62AC"/>
    <w:rsid w:val="004A7EEF"/>
    <w:rsid w:val="004B2747"/>
    <w:rsid w:val="004B3F70"/>
    <w:rsid w:val="004C1FFE"/>
    <w:rsid w:val="004C7A4C"/>
    <w:rsid w:val="004F59E8"/>
    <w:rsid w:val="005102C9"/>
    <w:rsid w:val="005152EB"/>
    <w:rsid w:val="00515417"/>
    <w:rsid w:val="00516EBE"/>
    <w:rsid w:val="00532F20"/>
    <w:rsid w:val="00533D24"/>
    <w:rsid w:val="00534B1D"/>
    <w:rsid w:val="00536C39"/>
    <w:rsid w:val="005414E9"/>
    <w:rsid w:val="00543593"/>
    <w:rsid w:val="005520E6"/>
    <w:rsid w:val="00552FD5"/>
    <w:rsid w:val="00567C99"/>
    <w:rsid w:val="00571F88"/>
    <w:rsid w:val="005731C9"/>
    <w:rsid w:val="0057544A"/>
    <w:rsid w:val="00575D44"/>
    <w:rsid w:val="0057614C"/>
    <w:rsid w:val="00577FB8"/>
    <w:rsid w:val="00581B04"/>
    <w:rsid w:val="005874C8"/>
    <w:rsid w:val="00593185"/>
    <w:rsid w:val="00596694"/>
    <w:rsid w:val="005A1ECE"/>
    <w:rsid w:val="005A2B81"/>
    <w:rsid w:val="005A3271"/>
    <w:rsid w:val="005B219D"/>
    <w:rsid w:val="005B3843"/>
    <w:rsid w:val="005B48BF"/>
    <w:rsid w:val="005D14AB"/>
    <w:rsid w:val="005D1E31"/>
    <w:rsid w:val="005D66B4"/>
    <w:rsid w:val="005D68B3"/>
    <w:rsid w:val="005E1490"/>
    <w:rsid w:val="005E7301"/>
    <w:rsid w:val="005F21AF"/>
    <w:rsid w:val="005F3FE7"/>
    <w:rsid w:val="005F4E77"/>
    <w:rsid w:val="005F7908"/>
    <w:rsid w:val="00616AEA"/>
    <w:rsid w:val="00617862"/>
    <w:rsid w:val="00621ABD"/>
    <w:rsid w:val="00633E6D"/>
    <w:rsid w:val="0063438D"/>
    <w:rsid w:val="006370FE"/>
    <w:rsid w:val="00637641"/>
    <w:rsid w:val="006413D3"/>
    <w:rsid w:val="006511A5"/>
    <w:rsid w:val="0065330F"/>
    <w:rsid w:val="006633E8"/>
    <w:rsid w:val="00666C44"/>
    <w:rsid w:val="00667017"/>
    <w:rsid w:val="006732A6"/>
    <w:rsid w:val="006815CF"/>
    <w:rsid w:val="00685BA8"/>
    <w:rsid w:val="0069089A"/>
    <w:rsid w:val="006A167A"/>
    <w:rsid w:val="006B2DFD"/>
    <w:rsid w:val="006B3258"/>
    <w:rsid w:val="006C6C42"/>
    <w:rsid w:val="006D0275"/>
    <w:rsid w:val="006D1945"/>
    <w:rsid w:val="006D50EB"/>
    <w:rsid w:val="006D531A"/>
    <w:rsid w:val="006D7AB2"/>
    <w:rsid w:val="006E4ACD"/>
    <w:rsid w:val="006F0A1C"/>
    <w:rsid w:val="006F0D2A"/>
    <w:rsid w:val="006F6E97"/>
    <w:rsid w:val="007025E0"/>
    <w:rsid w:val="0070328A"/>
    <w:rsid w:val="0070752C"/>
    <w:rsid w:val="00711713"/>
    <w:rsid w:val="00713D79"/>
    <w:rsid w:val="0071514B"/>
    <w:rsid w:val="00720F54"/>
    <w:rsid w:val="007244F2"/>
    <w:rsid w:val="00735EB4"/>
    <w:rsid w:val="00736C16"/>
    <w:rsid w:val="007425D2"/>
    <w:rsid w:val="007502A3"/>
    <w:rsid w:val="00752A11"/>
    <w:rsid w:val="00764069"/>
    <w:rsid w:val="0077140C"/>
    <w:rsid w:val="007731DE"/>
    <w:rsid w:val="00781702"/>
    <w:rsid w:val="00785220"/>
    <w:rsid w:val="007903E0"/>
    <w:rsid w:val="007928DC"/>
    <w:rsid w:val="00792AFF"/>
    <w:rsid w:val="00794B1A"/>
    <w:rsid w:val="00794D64"/>
    <w:rsid w:val="007B51FF"/>
    <w:rsid w:val="007C3511"/>
    <w:rsid w:val="007D25B3"/>
    <w:rsid w:val="007D5BEB"/>
    <w:rsid w:val="007D70A5"/>
    <w:rsid w:val="007D7B7C"/>
    <w:rsid w:val="007E003C"/>
    <w:rsid w:val="007E219B"/>
    <w:rsid w:val="007E2BB3"/>
    <w:rsid w:val="007E5667"/>
    <w:rsid w:val="007F16F9"/>
    <w:rsid w:val="007F18E8"/>
    <w:rsid w:val="007F6360"/>
    <w:rsid w:val="007F7158"/>
    <w:rsid w:val="007F78DC"/>
    <w:rsid w:val="00800295"/>
    <w:rsid w:val="00800DF4"/>
    <w:rsid w:val="00802258"/>
    <w:rsid w:val="00803170"/>
    <w:rsid w:val="00807BC2"/>
    <w:rsid w:val="00810CC7"/>
    <w:rsid w:val="00812538"/>
    <w:rsid w:val="0081604D"/>
    <w:rsid w:val="008243A4"/>
    <w:rsid w:val="0082714A"/>
    <w:rsid w:val="00830FC8"/>
    <w:rsid w:val="008355A4"/>
    <w:rsid w:val="008361C0"/>
    <w:rsid w:val="00837D09"/>
    <w:rsid w:val="008424AD"/>
    <w:rsid w:val="00847E7B"/>
    <w:rsid w:val="008502C0"/>
    <w:rsid w:val="00852451"/>
    <w:rsid w:val="00863BB4"/>
    <w:rsid w:val="00865996"/>
    <w:rsid w:val="008700C0"/>
    <w:rsid w:val="008709C9"/>
    <w:rsid w:val="008709F9"/>
    <w:rsid w:val="00877219"/>
    <w:rsid w:val="00877E66"/>
    <w:rsid w:val="00884577"/>
    <w:rsid w:val="00884A73"/>
    <w:rsid w:val="0088537B"/>
    <w:rsid w:val="0089265F"/>
    <w:rsid w:val="0089461F"/>
    <w:rsid w:val="00894A21"/>
    <w:rsid w:val="008A32CC"/>
    <w:rsid w:val="008B1518"/>
    <w:rsid w:val="008C0C4C"/>
    <w:rsid w:val="008D2B99"/>
    <w:rsid w:val="008E1A09"/>
    <w:rsid w:val="008E594F"/>
    <w:rsid w:val="008E67AE"/>
    <w:rsid w:val="008F426A"/>
    <w:rsid w:val="009071D0"/>
    <w:rsid w:val="00911FDC"/>
    <w:rsid w:val="0091343E"/>
    <w:rsid w:val="00915DA2"/>
    <w:rsid w:val="00916EF0"/>
    <w:rsid w:val="009211AA"/>
    <w:rsid w:val="00921E2A"/>
    <w:rsid w:val="00922092"/>
    <w:rsid w:val="0092254F"/>
    <w:rsid w:val="00931AF8"/>
    <w:rsid w:val="00932814"/>
    <w:rsid w:val="009361FE"/>
    <w:rsid w:val="009438D1"/>
    <w:rsid w:val="00944B5D"/>
    <w:rsid w:val="00945468"/>
    <w:rsid w:val="00946BE5"/>
    <w:rsid w:val="00947A59"/>
    <w:rsid w:val="00947E82"/>
    <w:rsid w:val="00951859"/>
    <w:rsid w:val="0095487D"/>
    <w:rsid w:val="00957699"/>
    <w:rsid w:val="00963748"/>
    <w:rsid w:val="00987053"/>
    <w:rsid w:val="0098752B"/>
    <w:rsid w:val="009876F4"/>
    <w:rsid w:val="00993BDA"/>
    <w:rsid w:val="00994010"/>
    <w:rsid w:val="009942F8"/>
    <w:rsid w:val="009947A6"/>
    <w:rsid w:val="009974B4"/>
    <w:rsid w:val="009A2530"/>
    <w:rsid w:val="009A5258"/>
    <w:rsid w:val="009A7491"/>
    <w:rsid w:val="009B0C28"/>
    <w:rsid w:val="009B0C7F"/>
    <w:rsid w:val="009B782E"/>
    <w:rsid w:val="009C63AB"/>
    <w:rsid w:val="009E4118"/>
    <w:rsid w:val="009E646E"/>
    <w:rsid w:val="009F0ED3"/>
    <w:rsid w:val="009F4383"/>
    <w:rsid w:val="009F7E47"/>
    <w:rsid w:val="00A05988"/>
    <w:rsid w:val="00A153DF"/>
    <w:rsid w:val="00A171DF"/>
    <w:rsid w:val="00A275D3"/>
    <w:rsid w:val="00A4156F"/>
    <w:rsid w:val="00A5440D"/>
    <w:rsid w:val="00A601B3"/>
    <w:rsid w:val="00A701C0"/>
    <w:rsid w:val="00A77A3E"/>
    <w:rsid w:val="00A82A1C"/>
    <w:rsid w:val="00A83593"/>
    <w:rsid w:val="00A84364"/>
    <w:rsid w:val="00A84ACF"/>
    <w:rsid w:val="00A86EBA"/>
    <w:rsid w:val="00A901E7"/>
    <w:rsid w:val="00A923AD"/>
    <w:rsid w:val="00A927D4"/>
    <w:rsid w:val="00A93F6F"/>
    <w:rsid w:val="00A9450D"/>
    <w:rsid w:val="00A978F3"/>
    <w:rsid w:val="00AA0FDB"/>
    <w:rsid w:val="00AA15F7"/>
    <w:rsid w:val="00AA314B"/>
    <w:rsid w:val="00AB28F7"/>
    <w:rsid w:val="00AB2B16"/>
    <w:rsid w:val="00AB2BDC"/>
    <w:rsid w:val="00AB3179"/>
    <w:rsid w:val="00AC1A79"/>
    <w:rsid w:val="00AC314F"/>
    <w:rsid w:val="00AD0B41"/>
    <w:rsid w:val="00AD2403"/>
    <w:rsid w:val="00AD67F6"/>
    <w:rsid w:val="00AD7401"/>
    <w:rsid w:val="00AE117A"/>
    <w:rsid w:val="00AE1FE9"/>
    <w:rsid w:val="00AF7BFB"/>
    <w:rsid w:val="00B02B06"/>
    <w:rsid w:val="00B07BA5"/>
    <w:rsid w:val="00B14E99"/>
    <w:rsid w:val="00B15A73"/>
    <w:rsid w:val="00B16D45"/>
    <w:rsid w:val="00B21B29"/>
    <w:rsid w:val="00B23B32"/>
    <w:rsid w:val="00B24FDE"/>
    <w:rsid w:val="00B32694"/>
    <w:rsid w:val="00B3421C"/>
    <w:rsid w:val="00B349CE"/>
    <w:rsid w:val="00B43B15"/>
    <w:rsid w:val="00B44469"/>
    <w:rsid w:val="00B4523E"/>
    <w:rsid w:val="00B4671C"/>
    <w:rsid w:val="00B5264A"/>
    <w:rsid w:val="00B564CE"/>
    <w:rsid w:val="00B603D8"/>
    <w:rsid w:val="00B603E7"/>
    <w:rsid w:val="00B63D35"/>
    <w:rsid w:val="00B650E7"/>
    <w:rsid w:val="00B70C15"/>
    <w:rsid w:val="00B70EA7"/>
    <w:rsid w:val="00B71648"/>
    <w:rsid w:val="00B75B9D"/>
    <w:rsid w:val="00B8103D"/>
    <w:rsid w:val="00B81654"/>
    <w:rsid w:val="00B8716F"/>
    <w:rsid w:val="00B91DB3"/>
    <w:rsid w:val="00B93763"/>
    <w:rsid w:val="00B95BE2"/>
    <w:rsid w:val="00BA7353"/>
    <w:rsid w:val="00BC027D"/>
    <w:rsid w:val="00BC718C"/>
    <w:rsid w:val="00BD3952"/>
    <w:rsid w:val="00BE1BB5"/>
    <w:rsid w:val="00BE2EB1"/>
    <w:rsid w:val="00BE652F"/>
    <w:rsid w:val="00BE6F7F"/>
    <w:rsid w:val="00C02EF4"/>
    <w:rsid w:val="00C136DD"/>
    <w:rsid w:val="00C154E1"/>
    <w:rsid w:val="00C20B89"/>
    <w:rsid w:val="00C27083"/>
    <w:rsid w:val="00C27ECF"/>
    <w:rsid w:val="00C31AF0"/>
    <w:rsid w:val="00C35A87"/>
    <w:rsid w:val="00C47CCB"/>
    <w:rsid w:val="00C47D84"/>
    <w:rsid w:val="00C53C4B"/>
    <w:rsid w:val="00C555D6"/>
    <w:rsid w:val="00C57940"/>
    <w:rsid w:val="00C70565"/>
    <w:rsid w:val="00C7066F"/>
    <w:rsid w:val="00C74479"/>
    <w:rsid w:val="00C74B00"/>
    <w:rsid w:val="00C80AFD"/>
    <w:rsid w:val="00C939E8"/>
    <w:rsid w:val="00C94F22"/>
    <w:rsid w:val="00C974FB"/>
    <w:rsid w:val="00C97593"/>
    <w:rsid w:val="00CA5E73"/>
    <w:rsid w:val="00CB10FF"/>
    <w:rsid w:val="00CB64FD"/>
    <w:rsid w:val="00CC0228"/>
    <w:rsid w:val="00CC1C26"/>
    <w:rsid w:val="00CD1AF0"/>
    <w:rsid w:val="00CD1ED9"/>
    <w:rsid w:val="00CD6CFF"/>
    <w:rsid w:val="00CE02F0"/>
    <w:rsid w:val="00CE1CE2"/>
    <w:rsid w:val="00CE21C6"/>
    <w:rsid w:val="00CE2FC8"/>
    <w:rsid w:val="00CE484E"/>
    <w:rsid w:val="00CE6092"/>
    <w:rsid w:val="00CF55CC"/>
    <w:rsid w:val="00CF59BB"/>
    <w:rsid w:val="00CF6CD6"/>
    <w:rsid w:val="00CF7707"/>
    <w:rsid w:val="00D01A21"/>
    <w:rsid w:val="00D04BB1"/>
    <w:rsid w:val="00D105CC"/>
    <w:rsid w:val="00D1748D"/>
    <w:rsid w:val="00D2203C"/>
    <w:rsid w:val="00D23CCC"/>
    <w:rsid w:val="00D2663F"/>
    <w:rsid w:val="00D27AE4"/>
    <w:rsid w:val="00D30AA4"/>
    <w:rsid w:val="00D34800"/>
    <w:rsid w:val="00D353E3"/>
    <w:rsid w:val="00D408A8"/>
    <w:rsid w:val="00D4564A"/>
    <w:rsid w:val="00D53F9E"/>
    <w:rsid w:val="00D54C71"/>
    <w:rsid w:val="00D571D9"/>
    <w:rsid w:val="00D621E4"/>
    <w:rsid w:val="00D62371"/>
    <w:rsid w:val="00D63CD5"/>
    <w:rsid w:val="00D65260"/>
    <w:rsid w:val="00D70E37"/>
    <w:rsid w:val="00D83809"/>
    <w:rsid w:val="00D94341"/>
    <w:rsid w:val="00DA09DF"/>
    <w:rsid w:val="00DA33F3"/>
    <w:rsid w:val="00DA435E"/>
    <w:rsid w:val="00DA5968"/>
    <w:rsid w:val="00DB0F38"/>
    <w:rsid w:val="00DB174B"/>
    <w:rsid w:val="00DB4B94"/>
    <w:rsid w:val="00DB4DD1"/>
    <w:rsid w:val="00DC0661"/>
    <w:rsid w:val="00DC5F01"/>
    <w:rsid w:val="00DC76BB"/>
    <w:rsid w:val="00DD5251"/>
    <w:rsid w:val="00DD5A99"/>
    <w:rsid w:val="00DD6BA4"/>
    <w:rsid w:val="00DD7F34"/>
    <w:rsid w:val="00DE2323"/>
    <w:rsid w:val="00DF20B5"/>
    <w:rsid w:val="00DF322F"/>
    <w:rsid w:val="00DF4A11"/>
    <w:rsid w:val="00E03B56"/>
    <w:rsid w:val="00E066A2"/>
    <w:rsid w:val="00E07F92"/>
    <w:rsid w:val="00E13DEA"/>
    <w:rsid w:val="00E21A3E"/>
    <w:rsid w:val="00E239DF"/>
    <w:rsid w:val="00E2434A"/>
    <w:rsid w:val="00E2597A"/>
    <w:rsid w:val="00E273DE"/>
    <w:rsid w:val="00E37D63"/>
    <w:rsid w:val="00E37FB4"/>
    <w:rsid w:val="00E447FB"/>
    <w:rsid w:val="00E50090"/>
    <w:rsid w:val="00E507FA"/>
    <w:rsid w:val="00E54DC1"/>
    <w:rsid w:val="00E6636D"/>
    <w:rsid w:val="00E6687E"/>
    <w:rsid w:val="00E710EA"/>
    <w:rsid w:val="00E72796"/>
    <w:rsid w:val="00E805C4"/>
    <w:rsid w:val="00E81BD0"/>
    <w:rsid w:val="00E86C61"/>
    <w:rsid w:val="00E93B9F"/>
    <w:rsid w:val="00E94622"/>
    <w:rsid w:val="00E95003"/>
    <w:rsid w:val="00E95ED3"/>
    <w:rsid w:val="00EA1AD3"/>
    <w:rsid w:val="00EA4B7B"/>
    <w:rsid w:val="00EB0379"/>
    <w:rsid w:val="00EB0B60"/>
    <w:rsid w:val="00EB0BAC"/>
    <w:rsid w:val="00EB3B66"/>
    <w:rsid w:val="00EB3FD3"/>
    <w:rsid w:val="00EB4080"/>
    <w:rsid w:val="00EB716E"/>
    <w:rsid w:val="00EB7309"/>
    <w:rsid w:val="00EC287B"/>
    <w:rsid w:val="00EC2D0E"/>
    <w:rsid w:val="00EC33E5"/>
    <w:rsid w:val="00EC38BE"/>
    <w:rsid w:val="00EC793A"/>
    <w:rsid w:val="00ED1079"/>
    <w:rsid w:val="00ED1612"/>
    <w:rsid w:val="00ED3CFB"/>
    <w:rsid w:val="00ED5B6B"/>
    <w:rsid w:val="00EE12BB"/>
    <w:rsid w:val="00EE274D"/>
    <w:rsid w:val="00EE2974"/>
    <w:rsid w:val="00EE4B88"/>
    <w:rsid w:val="00EF4129"/>
    <w:rsid w:val="00F06B80"/>
    <w:rsid w:val="00F07BA1"/>
    <w:rsid w:val="00F1613B"/>
    <w:rsid w:val="00F170C0"/>
    <w:rsid w:val="00F3287E"/>
    <w:rsid w:val="00F45B0A"/>
    <w:rsid w:val="00F460EF"/>
    <w:rsid w:val="00F47E08"/>
    <w:rsid w:val="00F54F0C"/>
    <w:rsid w:val="00F6345C"/>
    <w:rsid w:val="00F65504"/>
    <w:rsid w:val="00F721B9"/>
    <w:rsid w:val="00F72D92"/>
    <w:rsid w:val="00F75479"/>
    <w:rsid w:val="00F75ACF"/>
    <w:rsid w:val="00F7634C"/>
    <w:rsid w:val="00F82553"/>
    <w:rsid w:val="00F96960"/>
    <w:rsid w:val="00FA35DE"/>
    <w:rsid w:val="00FA5A23"/>
    <w:rsid w:val="00FA62A9"/>
    <w:rsid w:val="00FA7623"/>
    <w:rsid w:val="00FB0124"/>
    <w:rsid w:val="00FB088E"/>
    <w:rsid w:val="00FB1490"/>
    <w:rsid w:val="00FB41E0"/>
    <w:rsid w:val="00FB69F4"/>
    <w:rsid w:val="00FB6E24"/>
    <w:rsid w:val="00FB7908"/>
    <w:rsid w:val="00FC35AB"/>
    <w:rsid w:val="00FD127C"/>
    <w:rsid w:val="00FD4A80"/>
    <w:rsid w:val="00FD63E1"/>
    <w:rsid w:val="00FD7376"/>
    <w:rsid w:val="00FE05AA"/>
    <w:rsid w:val="00FE2377"/>
    <w:rsid w:val="00FE41AF"/>
    <w:rsid w:val="00FF2A85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934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7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al">
    <w:name w:val="Normal"/>
    <w:qFormat/>
    <w:rsid w:val="00794D64"/>
    <w:pPr>
      <w:spacing w:after="320"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23AD"/>
    <w:pPr>
      <w:keepLines/>
      <w:pBdr>
        <w:top w:val="single" w:sz="48" w:space="0" w:color="CF4A26"/>
        <w:bottom w:val="single" w:sz="48" w:space="1" w:color="CF4A26"/>
      </w:pBdr>
      <w:shd w:val="clear" w:color="auto" w:fill="CF4A26"/>
      <w:spacing w:after="0" w:line="240" w:lineRule="auto"/>
      <w:ind w:left="720" w:right="720"/>
      <w:jc w:val="center"/>
      <w:outlineLvl w:val="0"/>
    </w:pPr>
    <w:rPr>
      <w:rFonts w:eastAsia="Arial" w:cs="Times New Roman"/>
      <w:b/>
      <w:sz w:val="52"/>
      <w:szCs w:val="52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A923AD"/>
    <w:pPr>
      <w:pBdr>
        <w:top w:val="single" w:sz="24" w:space="1" w:color="CF4A26"/>
        <w:left w:val="single" w:sz="8" w:space="4" w:color="CF4A26"/>
        <w:bottom w:val="single" w:sz="24" w:space="1" w:color="CF4A26"/>
        <w:right w:val="single" w:sz="8" w:space="4" w:color="CF4A26"/>
      </w:pBdr>
      <w:shd w:val="clear" w:color="auto" w:fill="CF4A26"/>
      <w:spacing w:before="0" w:after="320"/>
      <w:outlineLvl w:val="1"/>
    </w:pPr>
    <w:rPr>
      <w:color w:val="FFFFFF" w:themeColor="background1"/>
      <w:sz w:val="40"/>
    </w:rPr>
  </w:style>
  <w:style w:type="paragraph" w:styleId="Heading3">
    <w:name w:val="heading 3"/>
    <w:basedOn w:val="Heading4"/>
    <w:next w:val="Normal"/>
    <w:link w:val="Heading3Char"/>
    <w:autoRedefine/>
    <w:uiPriority w:val="9"/>
    <w:unhideWhenUsed/>
    <w:qFormat/>
    <w:rsid w:val="00C27ECF"/>
    <w:pPr>
      <w:outlineLvl w:val="2"/>
    </w:pPr>
    <w:rPr>
      <w:i w:val="0"/>
      <w:sz w:val="36"/>
    </w:rPr>
  </w:style>
  <w:style w:type="paragraph" w:styleId="Heading4">
    <w:name w:val="heading 4"/>
    <w:next w:val="Normal"/>
    <w:link w:val="Heading4Char"/>
    <w:uiPriority w:val="9"/>
    <w:unhideWhenUsed/>
    <w:qFormat/>
    <w:rsid w:val="00C27ECF"/>
    <w:pPr>
      <w:keepNext/>
      <w:spacing w:before="200" w:after="40"/>
      <w:outlineLvl w:val="3"/>
    </w:pPr>
    <w:rPr>
      <w:rFonts w:ascii="Arial" w:eastAsiaTheme="majorEastAsia" w:hAnsi="Arial" w:cstheme="majorBidi"/>
      <w:b/>
      <w:bCs/>
      <w:i/>
      <w:iCs/>
      <w:sz w:val="28"/>
    </w:rPr>
  </w:style>
  <w:style w:type="paragraph" w:styleId="Heading5">
    <w:name w:val="heading 5"/>
    <w:basedOn w:val="Heading6"/>
    <w:next w:val="Normal"/>
    <w:link w:val="Heading5Char"/>
    <w:uiPriority w:val="9"/>
    <w:unhideWhenUsed/>
    <w:rsid w:val="00A923AD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unhideWhenUsed/>
    <w:rsid w:val="00494E20"/>
    <w:pPr>
      <w:outlineLvl w:val="5"/>
    </w:pPr>
    <w:rPr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1604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04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04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EHorizontalChart">
    <w:name w:val="CE Horizontal Chart"/>
    <w:basedOn w:val="TableNormal"/>
    <w:uiPriority w:val="99"/>
    <w:rsid w:val="00481829"/>
    <w:pPr>
      <w:spacing w:after="0" w:line="240" w:lineRule="auto"/>
    </w:pPr>
    <w:rPr>
      <w:i/>
      <w:color w:val="000000" w:themeColor="text1"/>
      <w:sz w:val="20"/>
    </w:rPr>
    <w:tblPr>
      <w:tblInd w:w="360" w:type="dxa"/>
      <w:tblBorders>
        <w:top w:val="single" w:sz="8" w:space="0" w:color="81BDC9"/>
        <w:bottom w:val="single" w:sz="8" w:space="0" w:color="81BDC9"/>
        <w:insideH w:val="single" w:sz="8" w:space="0" w:color="81BDC9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cPr>
      <w:vAlign w:val="center"/>
    </w:tcPr>
    <w:tblStylePr w:type="firstRow">
      <w:tblPr/>
      <w:tcPr>
        <w:tcBorders>
          <w:top w:val="single" w:sz="8" w:space="0" w:color="81BDC9"/>
          <w:left w:val="nil"/>
          <w:bottom w:val="single" w:sz="8" w:space="0" w:color="81BDC9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Autospacing="0" w:afterLines="0" w:afterAutospacing="0" w:line="240" w:lineRule="auto"/>
        <w:contextualSpacing/>
      </w:pPr>
      <w:rPr>
        <w:i w:val="0"/>
      </w:rPr>
      <w:tblPr/>
      <w:tcPr>
        <w:tcBorders>
          <w:top w:val="single" w:sz="8" w:space="0" w:color="E36C0A" w:themeColor="accent1"/>
          <w:bottom w:val="single" w:sz="8" w:space="0" w:color="E36C0A" w:themeColor="accent1"/>
          <w:insideH w:val="single" w:sz="8" w:space="0" w:color="E36C0A" w:themeColor="accent1"/>
        </w:tcBorders>
        <w:shd w:val="clear" w:color="auto" w:fill="CCCCCC" w:themeFill="background2"/>
      </w:tcPr>
    </w:tblStylePr>
  </w:style>
  <w:style w:type="paragraph" w:customStyle="1" w:styleId="Hyperlink2">
    <w:name w:val="Hyperlink2"/>
    <w:basedOn w:val="Header"/>
    <w:qFormat/>
    <w:rsid w:val="00EB0379"/>
  </w:style>
  <w:style w:type="paragraph" w:styleId="NormalWeb">
    <w:name w:val="Normal (Web)"/>
    <w:basedOn w:val="Normal"/>
    <w:uiPriority w:val="99"/>
    <w:semiHidden/>
    <w:unhideWhenUsed/>
    <w:rsid w:val="00180527"/>
    <w:rPr>
      <w:rFonts w:ascii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23AD"/>
    <w:rPr>
      <w:rFonts w:ascii="Arial" w:eastAsia="Arial" w:hAnsi="Arial" w:cs="Times New Roman"/>
      <w:b/>
      <w:sz w:val="52"/>
      <w:szCs w:val="52"/>
      <w:shd w:val="clear" w:color="auto" w:fill="CF4A26"/>
    </w:rPr>
  </w:style>
  <w:style w:type="character" w:customStyle="1" w:styleId="Heading2Char">
    <w:name w:val="Heading 2 Char"/>
    <w:basedOn w:val="DefaultParagraphFont"/>
    <w:link w:val="Heading2"/>
    <w:uiPriority w:val="9"/>
    <w:rsid w:val="00A923AD"/>
    <w:rPr>
      <w:rFonts w:ascii="Arial" w:eastAsiaTheme="majorEastAsia" w:hAnsi="Arial" w:cstheme="majorBidi"/>
      <w:b/>
      <w:bCs/>
      <w:iCs/>
      <w:color w:val="FFFFFF" w:themeColor="background1"/>
      <w:sz w:val="40"/>
      <w:shd w:val="clear" w:color="auto" w:fill="CF4A26"/>
    </w:rPr>
  </w:style>
  <w:style w:type="character" w:customStyle="1" w:styleId="Heading3Char">
    <w:name w:val="Heading 3 Char"/>
    <w:basedOn w:val="DefaultParagraphFont"/>
    <w:link w:val="Heading3"/>
    <w:uiPriority w:val="9"/>
    <w:rsid w:val="00C27ECF"/>
    <w:rPr>
      <w:rFonts w:ascii="Arial" w:eastAsiaTheme="majorEastAsia" w:hAnsi="Arial" w:cstheme="majorBidi"/>
      <w:b/>
      <w:bCs/>
      <w:iCs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27ECF"/>
    <w:rPr>
      <w:rFonts w:ascii="Arial" w:eastAsiaTheme="majorEastAsia" w:hAnsi="Arial" w:cstheme="majorBidi"/>
      <w:b/>
      <w:bCs/>
      <w:i/>
      <w:iCs/>
      <w:sz w:val="28"/>
    </w:rPr>
  </w:style>
  <w:style w:type="character" w:styleId="Emphasis">
    <w:name w:val="Emphasis"/>
    <w:uiPriority w:val="20"/>
    <w:qFormat/>
    <w:rsid w:val="00B349CE"/>
    <w:rPr>
      <w:b w:val="0"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93BDA"/>
    <w:pPr>
      <w:spacing w:before="200"/>
      <w:ind w:left="360" w:right="360"/>
    </w:pPr>
    <w:rPr>
      <w:rFonts w:asciiTheme="minorHAnsi" w:hAnsiTheme="minorHAnsi"/>
      <w:b/>
      <w:i/>
      <w:iCs/>
      <w:color w:val="253E90"/>
    </w:rPr>
  </w:style>
  <w:style w:type="character" w:customStyle="1" w:styleId="QuoteChar">
    <w:name w:val="Quote Char"/>
    <w:basedOn w:val="DefaultParagraphFont"/>
    <w:link w:val="Quote"/>
    <w:uiPriority w:val="29"/>
    <w:rsid w:val="00993BDA"/>
    <w:rPr>
      <w:b/>
      <w:i/>
      <w:iCs/>
      <w:color w:val="253E90"/>
      <w:sz w:val="24"/>
    </w:rPr>
  </w:style>
  <w:style w:type="table" w:styleId="TableGrid">
    <w:name w:val="Table Grid"/>
    <w:basedOn w:val="TableNormal"/>
    <w:uiPriority w:val="59"/>
    <w:rsid w:val="0044012E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  <w:tblPr>
      <w:tblBorders>
        <w:top w:val="single" w:sz="4" w:space="0" w:color="256475"/>
        <w:bottom w:val="single" w:sz="4" w:space="0" w:color="256475"/>
        <w:insideH w:val="single" w:sz="4" w:space="0" w:color="256475"/>
        <w:insideV w:val="single" w:sz="4" w:space="0" w:color="256475"/>
      </w:tblBorders>
    </w:tblPr>
    <w:tcPr>
      <w:shd w:val="clear" w:color="auto" w:fill="auto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4"/>
      </w:rPr>
      <w:tblPr/>
      <w:tcPr>
        <w:shd w:val="clear" w:color="auto" w:fill="000000" w:themeFill="text1"/>
        <w:vAlign w:val="center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A923AD"/>
    <w:rPr>
      <w:rFonts w:ascii="Arial" w:eastAsiaTheme="majorEastAsia" w:hAnsi="Arial" w:cstheme="majorBidi"/>
      <w:b/>
      <w:bCs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494E20"/>
    <w:rPr>
      <w:rFonts w:ascii="Arial" w:eastAsiaTheme="majorEastAsia" w:hAnsi="Arial" w:cstheme="majorBidi"/>
      <w:b/>
      <w:bCs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0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04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0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7"/>
    <w:qFormat/>
    <w:rsid w:val="0081604D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81604D"/>
    <w:pPr>
      <w:spacing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604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604D"/>
    <w:rPr>
      <w:b/>
      <w:bCs/>
      <w:i/>
      <w:iCs/>
    </w:rPr>
  </w:style>
  <w:style w:type="character" w:styleId="SubtleEmphasis">
    <w:name w:val="Subtle Emphasis"/>
    <w:uiPriority w:val="19"/>
    <w:qFormat/>
    <w:rsid w:val="0081604D"/>
    <w:rPr>
      <w:i/>
      <w:iCs/>
    </w:rPr>
  </w:style>
  <w:style w:type="character" w:styleId="IntenseEmphasis">
    <w:name w:val="Intense Emphasis"/>
    <w:uiPriority w:val="21"/>
    <w:qFormat/>
    <w:rsid w:val="000856A9"/>
    <w:rPr>
      <w:i/>
      <w:color w:val="D04A27"/>
    </w:rPr>
  </w:style>
  <w:style w:type="paragraph" w:styleId="TOCHeading">
    <w:name w:val="TOC Heading"/>
    <w:basedOn w:val="Normal"/>
    <w:next w:val="Normal"/>
    <w:uiPriority w:val="39"/>
    <w:unhideWhenUsed/>
    <w:qFormat/>
    <w:rsid w:val="0091343E"/>
    <w:pPr>
      <w:keepNext/>
      <w:keepLines/>
      <w:shd w:val="clear" w:color="auto" w:fill="CF4A26"/>
      <w:spacing w:before="480" w:after="200" w:line="276" w:lineRule="auto"/>
    </w:pPr>
    <w:rPr>
      <w:rFonts w:eastAsia="Times New Roman" w:cs="Times New Roman"/>
      <w:b/>
      <w:bCs/>
      <w:color w:val="FFFFFF"/>
      <w:sz w:val="32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A62AC"/>
    <w:pPr>
      <w:tabs>
        <w:tab w:val="right" w:leader="dot" w:pos="9346"/>
      </w:tabs>
      <w:spacing w:after="100"/>
    </w:pPr>
    <w:rPr>
      <w:b/>
      <w:color w:val="D04A27"/>
    </w:rPr>
  </w:style>
  <w:style w:type="paragraph" w:styleId="TOC2">
    <w:name w:val="toc 2"/>
    <w:basedOn w:val="Normal"/>
    <w:next w:val="Normal"/>
    <w:autoRedefine/>
    <w:uiPriority w:val="39"/>
    <w:unhideWhenUsed/>
    <w:rsid w:val="004A62AC"/>
    <w:pPr>
      <w:tabs>
        <w:tab w:val="right" w:leader="dot" w:pos="9346"/>
      </w:tabs>
      <w:spacing w:after="100"/>
      <w:ind w:left="245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4A62AC"/>
    <w:pPr>
      <w:tabs>
        <w:tab w:val="right" w:leader="dot" w:pos="9346"/>
      </w:tabs>
      <w:spacing w:after="100"/>
      <w:ind w:left="475"/>
    </w:pPr>
  </w:style>
  <w:style w:type="character" w:styleId="Hyperlink">
    <w:name w:val="Hyperlink"/>
    <w:basedOn w:val="DefaultParagraphFont"/>
    <w:uiPriority w:val="99"/>
    <w:unhideWhenUsed/>
    <w:rsid w:val="0044012E"/>
    <w:rPr>
      <w:color w:val="25646B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2E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44012E"/>
    <w:pPr>
      <w:numPr>
        <w:numId w:val="2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81604D"/>
    <w:rPr>
      <w:rFonts w:ascii="Calibri" w:hAnsi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0C6C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A5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0C6C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CA5"/>
    <w:rPr>
      <w:rFonts w:ascii="Calibri" w:hAnsi="Calibri"/>
      <w:sz w:val="24"/>
    </w:rPr>
  </w:style>
  <w:style w:type="paragraph" w:customStyle="1" w:styleId="HowToList">
    <w:name w:val="How To List"/>
    <w:basedOn w:val="List"/>
    <w:uiPriority w:val="1"/>
    <w:semiHidden/>
    <w:unhideWhenUsed/>
    <w:rsid w:val="002339D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60" w:line="240" w:lineRule="auto"/>
      <w:ind w:left="0" w:firstLine="0"/>
      <w:contextualSpacing w:val="0"/>
    </w:pPr>
    <w:rPr>
      <w:rFonts w:asciiTheme="minorHAnsi" w:eastAsia="Batang" w:hAnsiTheme="minorHAnsi" w:cs="Times New Roman"/>
      <w:szCs w:val="24"/>
    </w:rPr>
  </w:style>
  <w:style w:type="paragraph" w:styleId="List">
    <w:name w:val="List"/>
    <w:basedOn w:val="Normal"/>
    <w:uiPriority w:val="99"/>
    <w:semiHidden/>
    <w:unhideWhenUsed/>
    <w:rsid w:val="002339DC"/>
    <w:pPr>
      <w:ind w:left="360" w:hanging="360"/>
      <w:contextualSpacing/>
    </w:pPr>
  </w:style>
  <w:style w:type="character" w:styleId="PageNumber">
    <w:name w:val="page number"/>
    <w:basedOn w:val="DefaultParagraphFont"/>
    <w:rsid w:val="00246325"/>
  </w:style>
  <w:style w:type="paragraph" w:styleId="ListBullet">
    <w:name w:val="List Bullet"/>
    <w:basedOn w:val="Normal"/>
    <w:rsid w:val="00311F0B"/>
    <w:pPr>
      <w:keepNext/>
      <w:numPr>
        <w:numId w:val="10"/>
      </w:numPr>
      <w:contextualSpacing/>
    </w:pPr>
  </w:style>
  <w:style w:type="character" w:styleId="FollowedHyperlink">
    <w:name w:val="FollowedHyperlink"/>
    <w:basedOn w:val="DefaultParagraphFont"/>
    <w:rsid w:val="002F7128"/>
    <w:rPr>
      <w:color w:val="3EA9B4" w:themeColor="followedHyperlink"/>
      <w:u w:val="single"/>
    </w:rPr>
  </w:style>
  <w:style w:type="paragraph" w:styleId="Caption">
    <w:name w:val="caption"/>
    <w:basedOn w:val="Normal"/>
    <w:next w:val="Normal"/>
    <w:rsid w:val="00AB28F7"/>
    <w:pPr>
      <w:spacing w:after="200" w:line="240" w:lineRule="auto"/>
    </w:pPr>
    <w:rPr>
      <w:b/>
      <w:bCs/>
      <w:color w:val="256475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4A62AC"/>
    <w:pPr>
      <w:tabs>
        <w:tab w:val="right" w:leader="dot" w:pos="9346"/>
      </w:tabs>
      <w:spacing w:after="100"/>
      <w:ind w:left="720"/>
    </w:pPr>
    <w:rPr>
      <w:i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116E80"/>
    <w:pPr>
      <w:spacing w:after="100" w:line="240" w:lineRule="auto"/>
      <w:ind w:left="960"/>
    </w:pPr>
    <w:rPr>
      <w:rFonts w:asciiTheme="minorHAnsi" w:hAnsiTheme="minorHAnsi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116E80"/>
    <w:pPr>
      <w:spacing w:after="100" w:line="240" w:lineRule="auto"/>
      <w:ind w:left="1200"/>
    </w:pPr>
    <w:rPr>
      <w:rFonts w:asciiTheme="minorHAnsi" w:hAnsiTheme="minorHAnsi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116E80"/>
    <w:pPr>
      <w:spacing w:after="100" w:line="240" w:lineRule="auto"/>
      <w:ind w:left="1440"/>
    </w:pPr>
    <w:rPr>
      <w:rFonts w:asciiTheme="minorHAnsi" w:hAnsiTheme="minorHAnsi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116E80"/>
    <w:pPr>
      <w:spacing w:after="100" w:line="240" w:lineRule="auto"/>
      <w:ind w:left="1680"/>
    </w:pPr>
    <w:rPr>
      <w:rFonts w:asciiTheme="minorHAnsi" w:hAnsiTheme="minorHAnsi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116E80"/>
    <w:pPr>
      <w:spacing w:after="100" w:line="240" w:lineRule="auto"/>
      <w:ind w:left="1920"/>
    </w:pPr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6D531A"/>
    <w:pPr>
      <w:ind w:left="720"/>
      <w:contextualSpacing/>
    </w:pPr>
  </w:style>
  <w:style w:type="paragraph" w:styleId="ListNumber">
    <w:name w:val="List Number"/>
    <w:basedOn w:val="Normal"/>
    <w:rsid w:val="00D04BB1"/>
    <w:pPr>
      <w:numPr>
        <w:numId w:val="25"/>
      </w:numPr>
      <w:spacing w:after="0"/>
      <w:contextualSpacing/>
    </w:pPr>
  </w:style>
  <w:style w:type="paragraph" w:styleId="ListNumber2">
    <w:name w:val="List Number 2"/>
    <w:basedOn w:val="ListNumber"/>
    <w:rsid w:val="001450B6"/>
    <w:pPr>
      <w:numPr>
        <w:numId w:val="18"/>
      </w:numPr>
    </w:pPr>
  </w:style>
  <w:style w:type="paragraph" w:styleId="ListBullet2">
    <w:name w:val="List Bullet 2"/>
    <w:basedOn w:val="ListBullet"/>
    <w:rsid w:val="007F6360"/>
    <w:pPr>
      <w:numPr>
        <w:ilvl w:val="1"/>
      </w:numPr>
      <w:ind w:left="864" w:hanging="288"/>
    </w:pPr>
  </w:style>
  <w:style w:type="paragraph" w:styleId="ListBullet3">
    <w:name w:val="List Bullet 3"/>
    <w:basedOn w:val="ListBullet"/>
    <w:rsid w:val="00D04BB1"/>
    <w:pPr>
      <w:numPr>
        <w:numId w:val="24"/>
      </w:numPr>
    </w:pPr>
  </w:style>
  <w:style w:type="paragraph" w:styleId="ListBullet4">
    <w:name w:val="List Bullet 4"/>
    <w:basedOn w:val="Normal"/>
    <w:rsid w:val="00D04BB1"/>
    <w:pPr>
      <w:numPr>
        <w:numId w:val="15"/>
      </w:numPr>
      <w:spacing w:after="0"/>
      <w:contextualSpacing/>
    </w:pPr>
  </w:style>
  <w:style w:type="paragraph" w:styleId="ListBullet5">
    <w:name w:val="List Bullet 5"/>
    <w:basedOn w:val="Normal"/>
    <w:rsid w:val="00D04BB1"/>
    <w:pPr>
      <w:numPr>
        <w:numId w:val="16"/>
      </w:numPr>
      <w:spacing w:after="0"/>
      <w:contextualSpacing/>
    </w:pPr>
  </w:style>
  <w:style w:type="paragraph" w:styleId="ListNumber5">
    <w:name w:val="List Number 5"/>
    <w:basedOn w:val="Normal"/>
    <w:rsid w:val="001450B6"/>
    <w:pPr>
      <w:numPr>
        <w:numId w:val="21"/>
      </w:numPr>
      <w:contextualSpacing/>
    </w:pPr>
  </w:style>
  <w:style w:type="paragraph" w:styleId="ListNumber3">
    <w:name w:val="List Number 3"/>
    <w:basedOn w:val="Normal"/>
    <w:rsid w:val="00D04BB1"/>
    <w:pPr>
      <w:numPr>
        <w:numId w:val="19"/>
      </w:numPr>
      <w:spacing w:after="0"/>
      <w:contextualSpacing/>
    </w:pPr>
  </w:style>
  <w:style w:type="paragraph" w:styleId="ListNumber4">
    <w:name w:val="List Number 4"/>
    <w:basedOn w:val="Normal"/>
    <w:rsid w:val="00D04BB1"/>
    <w:pPr>
      <w:numPr>
        <w:numId w:val="20"/>
      </w:numPr>
      <w:spacing w:after="0"/>
      <w:contextualSpacing/>
    </w:pPr>
  </w:style>
  <w:style w:type="paragraph" w:customStyle="1" w:styleId="TableHeading">
    <w:name w:val="Table Heading"/>
    <w:basedOn w:val="Normal"/>
    <w:qFormat/>
    <w:rsid w:val="00EA1AD3"/>
    <w:pPr>
      <w:keepNext/>
      <w:spacing w:after="0" w:line="240" w:lineRule="auto"/>
    </w:pPr>
    <w:rPr>
      <w:rFonts w:eastAsiaTheme="minorHAnsi"/>
      <w:b/>
      <w:color w:val="253E90"/>
    </w:rPr>
  </w:style>
  <w:style w:type="table" w:customStyle="1" w:styleId="UnitCompantionTable1">
    <w:name w:val="Unit Compantion Table 1"/>
    <w:basedOn w:val="TableNormal"/>
    <w:uiPriority w:val="99"/>
    <w:rsid w:val="009974B4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253E90"/>
        <w:left w:val="single" w:sz="4" w:space="0" w:color="253E90"/>
        <w:bottom w:val="single" w:sz="4" w:space="0" w:color="253E90"/>
        <w:right w:val="single" w:sz="4" w:space="0" w:color="253E90"/>
        <w:insideH w:val="single" w:sz="4" w:space="0" w:color="253E90"/>
        <w:insideV w:val="single" w:sz="4" w:space="0" w:color="253E90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/>
        <w:color w:val="253E90"/>
        <w:sz w:val="24"/>
      </w:rPr>
      <w:tblPr/>
      <w:tcPr>
        <w:tcBorders>
          <w:top w:val="single" w:sz="4" w:space="0" w:color="253E90"/>
          <w:left w:val="single" w:sz="4" w:space="0" w:color="253E90"/>
          <w:bottom w:val="single" w:sz="4" w:space="0" w:color="253E90"/>
          <w:right w:val="single" w:sz="4" w:space="0" w:color="253E90"/>
          <w:insideH w:val="single" w:sz="4" w:space="0" w:color="253E90"/>
          <w:insideV w:val="single" w:sz="4" w:space="0" w:color="253E90"/>
          <w:tl2br w:val="nil"/>
          <w:tr2bl w:val="nil"/>
        </w:tcBorders>
        <w:shd w:val="clear" w:color="auto" w:fill="E6EEF8"/>
      </w:tcPr>
    </w:tblStylePr>
    <w:tblStylePr w:type="band1Vert">
      <w:pPr>
        <w:wordWrap/>
        <w:spacing w:beforeLines="0" w:before="0" w:beforeAutospacing="0" w:afterLines="0" w:after="0" w:afterAutospacing="0" w:line="240" w:lineRule="auto"/>
      </w:pPr>
    </w:tblStylePr>
    <w:tblStylePr w:type="band2Vert">
      <w:pPr>
        <w:wordWrap/>
        <w:spacing w:beforeLines="0" w:before="0" w:beforeAutospacing="0" w:afterLines="0" w:after="0" w:afterAutospacing="0" w:line="240" w:lineRule="auto"/>
      </w:pPr>
    </w:tblStylePr>
    <w:tblStylePr w:type="band1Horz">
      <w:pPr>
        <w:wordWrap/>
        <w:spacing w:beforeLines="0" w:before="0" w:beforeAutospacing="0" w:afterLines="0" w:after="0" w:afterAutospacing="0" w:line="240" w:lineRule="auto"/>
      </w:pPr>
    </w:tblStylePr>
    <w:tblStylePr w:type="band2Horz">
      <w:pPr>
        <w:wordWrap/>
        <w:spacing w:beforeLines="0" w:before="0" w:beforeAutospacing="0" w:afterLines="0" w:after="0" w:afterAutospacing="0" w:line="240" w:lineRule="auto"/>
      </w:pPr>
    </w:tblStylePr>
  </w:style>
  <w:style w:type="table" w:customStyle="1" w:styleId="WkstTable">
    <w:name w:val="Wkst Table"/>
    <w:basedOn w:val="TableNormal"/>
    <w:uiPriority w:val="99"/>
    <w:rsid w:val="00163B92"/>
    <w:pPr>
      <w:spacing w:after="0" w:line="240" w:lineRule="auto"/>
    </w:pPr>
    <w:rPr>
      <w:rFonts w:ascii="Verdana" w:eastAsiaTheme="minorHAnsi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character" w:styleId="CommentReference">
    <w:name w:val="annotation reference"/>
    <w:basedOn w:val="DefaultParagraphFont"/>
    <w:uiPriority w:val="99"/>
    <w:unhideWhenUsed/>
    <w:rsid w:val="00163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3B92"/>
    <w:pPr>
      <w:spacing w:after="120" w:line="240" w:lineRule="auto"/>
    </w:pPr>
    <w:rPr>
      <w:rFonts w:ascii="Verdana" w:eastAsiaTheme="minorHAnsi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3B92"/>
    <w:rPr>
      <w:rFonts w:ascii="Verdana" w:eastAsiaTheme="minorHAnsi" w:hAnsi="Verdana"/>
      <w:sz w:val="20"/>
      <w:szCs w:val="20"/>
    </w:rPr>
  </w:style>
  <w:style w:type="paragraph" w:customStyle="1" w:styleId="ListBulletnoindent">
    <w:name w:val="List Bullet (no indent)"/>
    <w:basedOn w:val="ListBullet"/>
    <w:qFormat/>
    <w:rsid w:val="009974B4"/>
    <w:pPr>
      <w:numPr>
        <w:numId w:val="37"/>
      </w:numPr>
      <w:ind w:left="288" w:hanging="288"/>
    </w:pPr>
  </w:style>
  <w:style w:type="paragraph" w:styleId="BlockText">
    <w:name w:val="Block Text"/>
    <w:basedOn w:val="Normal"/>
    <w:rsid w:val="00311F0B"/>
    <w:pPr>
      <w:pBdr>
        <w:top w:val="single" w:sz="8" w:space="10" w:color="CF4A26"/>
        <w:left w:val="single" w:sz="8" w:space="10" w:color="CF4A26"/>
        <w:bottom w:val="single" w:sz="8" w:space="10" w:color="CF4A26"/>
        <w:right w:val="single" w:sz="8" w:space="10" w:color="CF4A26"/>
      </w:pBdr>
      <w:shd w:val="clear" w:color="auto" w:fill="FFF6EB"/>
      <w:spacing w:after="160"/>
      <w:ind w:left="1152" w:right="1152"/>
    </w:pPr>
    <w:rPr>
      <w:rFonts w:asciiTheme="minorHAnsi" w:hAnsiTheme="minorHAnsi"/>
      <w:i/>
      <w:iCs/>
    </w:rPr>
  </w:style>
  <w:style w:type="paragraph" w:customStyle="1" w:styleId="CoverTitle">
    <w:name w:val="Cover Title"/>
    <w:basedOn w:val="Normal"/>
    <w:qFormat/>
    <w:rsid w:val="00055585"/>
    <w:pPr>
      <w:tabs>
        <w:tab w:val="left" w:pos="1686"/>
      </w:tabs>
      <w:spacing w:after="0" w:line="240" w:lineRule="auto"/>
      <w:jc w:val="center"/>
    </w:pPr>
    <w:rPr>
      <w:rFonts w:eastAsiaTheme="minorHAnsi"/>
      <w:b/>
      <w:color w:val="FFFFFF" w:themeColor="background1"/>
      <w:sz w:val="72"/>
      <w:szCs w:val="52"/>
    </w:rPr>
  </w:style>
  <w:style w:type="paragraph" w:customStyle="1" w:styleId="Heading2b">
    <w:name w:val="Heading 2b"/>
    <w:basedOn w:val="Heading1"/>
    <w:next w:val="Normal"/>
    <w:qFormat/>
    <w:rsid w:val="005D66B4"/>
    <w:pPr>
      <w:pBdr>
        <w:top w:val="single" w:sz="24" w:space="1" w:color="253E90"/>
        <w:left w:val="single" w:sz="8" w:space="4" w:color="253E90"/>
        <w:bottom w:val="single" w:sz="24" w:space="1" w:color="253E90"/>
        <w:right w:val="single" w:sz="8" w:space="4" w:color="253E90"/>
      </w:pBdr>
      <w:shd w:val="clear" w:color="auto" w:fill="253E90"/>
      <w:spacing w:after="320"/>
      <w:ind w:left="0" w:right="0"/>
      <w:jc w:val="left"/>
      <w:outlineLvl w:val="1"/>
    </w:pPr>
    <w:rPr>
      <w:color w:val="FFFFFF" w:themeColor="background1"/>
      <w:sz w:val="40"/>
    </w:rPr>
  </w:style>
  <w:style w:type="character" w:customStyle="1" w:styleId="HeadingIcon">
    <w:name w:val="Heading Icon"/>
    <w:basedOn w:val="DefaultParagraphFont"/>
    <w:uiPriority w:val="1"/>
    <w:qFormat/>
    <w:rsid w:val="00DB174B"/>
    <w:rPr>
      <w:noProof/>
      <w:position w:val="-28"/>
    </w:rPr>
  </w:style>
  <w:style w:type="paragraph" w:customStyle="1" w:styleId="BlockText2">
    <w:name w:val="Block Text 2"/>
    <w:basedOn w:val="BlockText"/>
    <w:qFormat/>
    <w:rsid w:val="00311F0B"/>
    <w:pPr>
      <w:keepNext/>
      <w:keepLines/>
      <w:pBdr>
        <w:top w:val="single" w:sz="8" w:space="10" w:color="253E90"/>
        <w:left w:val="single" w:sz="8" w:space="10" w:color="253E90"/>
        <w:bottom w:val="single" w:sz="8" w:space="10" w:color="253E90"/>
        <w:right w:val="single" w:sz="8" w:space="10" w:color="253E90"/>
      </w:pBdr>
      <w:shd w:val="clear" w:color="auto" w:fill="E6EEF8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7198"/>
    <w:pPr>
      <w:spacing w:after="320"/>
    </w:pPr>
    <w:rPr>
      <w:rFonts w:ascii="Arial" w:eastAsiaTheme="minorEastAsia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7198"/>
    <w:rPr>
      <w:rFonts w:ascii="Arial" w:eastAsiaTheme="minorHAnsi" w:hAnsi="Arial"/>
      <w:b/>
      <w:bCs/>
      <w:sz w:val="20"/>
      <w:szCs w:val="20"/>
    </w:rPr>
  </w:style>
  <w:style w:type="paragraph" w:styleId="Revision">
    <w:name w:val="Revision"/>
    <w:hidden/>
    <w:semiHidden/>
    <w:rsid w:val="00AB2BDC"/>
    <w:pPr>
      <w:spacing w:after="0" w:line="240" w:lineRule="auto"/>
    </w:pPr>
    <w:rPr>
      <w:rFonts w:ascii="Arial" w:hAnsi="Arial"/>
    </w:rPr>
  </w:style>
  <w:style w:type="paragraph" w:customStyle="1" w:styleId="WkstBody">
    <w:name w:val="Wkst Body"/>
    <w:basedOn w:val="Normal"/>
    <w:link w:val="WkstBodyChar"/>
    <w:qFormat/>
    <w:rsid w:val="00CA5E73"/>
    <w:pPr>
      <w:tabs>
        <w:tab w:val="left" w:pos="432"/>
      </w:tabs>
      <w:spacing w:after="120" w:line="276" w:lineRule="auto"/>
    </w:pPr>
    <w:rPr>
      <w:rFonts w:ascii="Verdana" w:eastAsiaTheme="minorHAnsi" w:hAnsi="Verdana"/>
    </w:rPr>
  </w:style>
  <w:style w:type="character" w:customStyle="1" w:styleId="WkstBodyChar">
    <w:name w:val="Wkst Body Char"/>
    <w:basedOn w:val="DefaultParagraphFont"/>
    <w:link w:val="WkstBody"/>
    <w:rsid w:val="00CA5E73"/>
    <w:rPr>
      <w:rFonts w:ascii="Verdana" w:eastAsiaTheme="minorHAnsi" w:hAnsi="Verdana"/>
    </w:rPr>
  </w:style>
  <w:style w:type="paragraph" w:customStyle="1" w:styleId="Heading1b">
    <w:name w:val="Heading 1b"/>
    <w:basedOn w:val="Heading1"/>
    <w:qFormat/>
    <w:rsid w:val="00A923AD"/>
    <w:rPr>
      <w:b w:val="0"/>
      <w:sz w:val="44"/>
    </w:rPr>
  </w:style>
  <w:style w:type="character" w:customStyle="1" w:styleId="apple-converted-space">
    <w:name w:val="apple-converted-space"/>
    <w:basedOn w:val="DefaultParagraphFont"/>
    <w:rsid w:val="00E37FB4"/>
  </w:style>
  <w:style w:type="character" w:customStyle="1" w:styleId="def">
    <w:name w:val="def"/>
    <w:basedOn w:val="DefaultParagraphFont"/>
    <w:rsid w:val="00DD7F34"/>
  </w:style>
  <w:style w:type="paragraph" w:styleId="DocumentMap">
    <w:name w:val="Document Map"/>
    <w:basedOn w:val="Normal"/>
    <w:link w:val="DocumentMapChar"/>
    <w:semiHidden/>
    <w:unhideWhenUsed/>
    <w:rsid w:val="000D0C5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0D0C50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7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al">
    <w:name w:val="Normal"/>
    <w:qFormat/>
    <w:rsid w:val="00794D64"/>
    <w:pPr>
      <w:spacing w:after="320"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23AD"/>
    <w:pPr>
      <w:keepLines/>
      <w:pBdr>
        <w:top w:val="single" w:sz="48" w:space="0" w:color="CF4A26"/>
        <w:bottom w:val="single" w:sz="48" w:space="1" w:color="CF4A26"/>
      </w:pBdr>
      <w:shd w:val="clear" w:color="auto" w:fill="CF4A26"/>
      <w:spacing w:after="0" w:line="240" w:lineRule="auto"/>
      <w:ind w:left="720" w:right="720"/>
      <w:jc w:val="center"/>
      <w:outlineLvl w:val="0"/>
    </w:pPr>
    <w:rPr>
      <w:rFonts w:eastAsia="Arial" w:cs="Times New Roman"/>
      <w:b/>
      <w:sz w:val="52"/>
      <w:szCs w:val="52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A923AD"/>
    <w:pPr>
      <w:pBdr>
        <w:top w:val="single" w:sz="24" w:space="1" w:color="CF4A26"/>
        <w:left w:val="single" w:sz="8" w:space="4" w:color="CF4A26"/>
        <w:bottom w:val="single" w:sz="24" w:space="1" w:color="CF4A26"/>
        <w:right w:val="single" w:sz="8" w:space="4" w:color="CF4A26"/>
      </w:pBdr>
      <w:shd w:val="clear" w:color="auto" w:fill="CF4A26"/>
      <w:spacing w:before="0" w:after="320"/>
      <w:outlineLvl w:val="1"/>
    </w:pPr>
    <w:rPr>
      <w:color w:val="FFFFFF" w:themeColor="background1"/>
      <w:sz w:val="40"/>
    </w:rPr>
  </w:style>
  <w:style w:type="paragraph" w:styleId="Heading3">
    <w:name w:val="heading 3"/>
    <w:basedOn w:val="Heading4"/>
    <w:next w:val="Normal"/>
    <w:link w:val="Heading3Char"/>
    <w:autoRedefine/>
    <w:uiPriority w:val="9"/>
    <w:unhideWhenUsed/>
    <w:qFormat/>
    <w:rsid w:val="00C27ECF"/>
    <w:pPr>
      <w:outlineLvl w:val="2"/>
    </w:pPr>
    <w:rPr>
      <w:i w:val="0"/>
      <w:sz w:val="36"/>
    </w:rPr>
  </w:style>
  <w:style w:type="paragraph" w:styleId="Heading4">
    <w:name w:val="heading 4"/>
    <w:next w:val="Normal"/>
    <w:link w:val="Heading4Char"/>
    <w:uiPriority w:val="9"/>
    <w:unhideWhenUsed/>
    <w:qFormat/>
    <w:rsid w:val="00C27ECF"/>
    <w:pPr>
      <w:keepNext/>
      <w:spacing w:before="200" w:after="40"/>
      <w:outlineLvl w:val="3"/>
    </w:pPr>
    <w:rPr>
      <w:rFonts w:ascii="Arial" w:eastAsiaTheme="majorEastAsia" w:hAnsi="Arial" w:cstheme="majorBidi"/>
      <w:b/>
      <w:bCs/>
      <w:i/>
      <w:iCs/>
      <w:sz w:val="28"/>
    </w:rPr>
  </w:style>
  <w:style w:type="paragraph" w:styleId="Heading5">
    <w:name w:val="heading 5"/>
    <w:basedOn w:val="Heading6"/>
    <w:next w:val="Normal"/>
    <w:link w:val="Heading5Char"/>
    <w:uiPriority w:val="9"/>
    <w:unhideWhenUsed/>
    <w:rsid w:val="00A923AD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unhideWhenUsed/>
    <w:rsid w:val="00494E20"/>
    <w:pPr>
      <w:outlineLvl w:val="5"/>
    </w:pPr>
    <w:rPr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1604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04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04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EHorizontalChart">
    <w:name w:val="CE Horizontal Chart"/>
    <w:basedOn w:val="TableNormal"/>
    <w:uiPriority w:val="99"/>
    <w:rsid w:val="00481829"/>
    <w:pPr>
      <w:spacing w:after="0" w:line="240" w:lineRule="auto"/>
    </w:pPr>
    <w:rPr>
      <w:i/>
      <w:color w:val="000000" w:themeColor="text1"/>
      <w:sz w:val="20"/>
    </w:rPr>
    <w:tblPr>
      <w:tblInd w:w="360" w:type="dxa"/>
      <w:tblBorders>
        <w:top w:val="single" w:sz="8" w:space="0" w:color="81BDC9"/>
        <w:bottom w:val="single" w:sz="8" w:space="0" w:color="81BDC9"/>
        <w:insideH w:val="single" w:sz="8" w:space="0" w:color="81BDC9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cPr>
      <w:vAlign w:val="center"/>
    </w:tcPr>
    <w:tblStylePr w:type="firstRow">
      <w:tblPr/>
      <w:tcPr>
        <w:tcBorders>
          <w:top w:val="single" w:sz="8" w:space="0" w:color="81BDC9"/>
          <w:left w:val="nil"/>
          <w:bottom w:val="single" w:sz="8" w:space="0" w:color="81BDC9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Autospacing="0" w:afterLines="0" w:afterAutospacing="0" w:line="240" w:lineRule="auto"/>
        <w:contextualSpacing/>
      </w:pPr>
      <w:rPr>
        <w:i w:val="0"/>
      </w:rPr>
      <w:tblPr/>
      <w:tcPr>
        <w:tcBorders>
          <w:top w:val="single" w:sz="8" w:space="0" w:color="E36C0A" w:themeColor="accent1"/>
          <w:bottom w:val="single" w:sz="8" w:space="0" w:color="E36C0A" w:themeColor="accent1"/>
          <w:insideH w:val="single" w:sz="8" w:space="0" w:color="E36C0A" w:themeColor="accent1"/>
        </w:tcBorders>
        <w:shd w:val="clear" w:color="auto" w:fill="CCCCCC" w:themeFill="background2"/>
      </w:tcPr>
    </w:tblStylePr>
  </w:style>
  <w:style w:type="paragraph" w:customStyle="1" w:styleId="Hyperlink2">
    <w:name w:val="Hyperlink2"/>
    <w:basedOn w:val="Header"/>
    <w:qFormat/>
    <w:rsid w:val="00EB0379"/>
  </w:style>
  <w:style w:type="paragraph" w:styleId="NormalWeb">
    <w:name w:val="Normal (Web)"/>
    <w:basedOn w:val="Normal"/>
    <w:uiPriority w:val="99"/>
    <w:semiHidden/>
    <w:unhideWhenUsed/>
    <w:rsid w:val="00180527"/>
    <w:rPr>
      <w:rFonts w:ascii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23AD"/>
    <w:rPr>
      <w:rFonts w:ascii="Arial" w:eastAsia="Arial" w:hAnsi="Arial" w:cs="Times New Roman"/>
      <w:b/>
      <w:sz w:val="52"/>
      <w:szCs w:val="52"/>
      <w:shd w:val="clear" w:color="auto" w:fill="CF4A26"/>
    </w:rPr>
  </w:style>
  <w:style w:type="character" w:customStyle="1" w:styleId="Heading2Char">
    <w:name w:val="Heading 2 Char"/>
    <w:basedOn w:val="DefaultParagraphFont"/>
    <w:link w:val="Heading2"/>
    <w:uiPriority w:val="9"/>
    <w:rsid w:val="00A923AD"/>
    <w:rPr>
      <w:rFonts w:ascii="Arial" w:eastAsiaTheme="majorEastAsia" w:hAnsi="Arial" w:cstheme="majorBidi"/>
      <w:b/>
      <w:bCs/>
      <w:iCs/>
      <w:color w:val="FFFFFF" w:themeColor="background1"/>
      <w:sz w:val="40"/>
      <w:shd w:val="clear" w:color="auto" w:fill="CF4A26"/>
    </w:rPr>
  </w:style>
  <w:style w:type="character" w:customStyle="1" w:styleId="Heading3Char">
    <w:name w:val="Heading 3 Char"/>
    <w:basedOn w:val="DefaultParagraphFont"/>
    <w:link w:val="Heading3"/>
    <w:uiPriority w:val="9"/>
    <w:rsid w:val="00C27ECF"/>
    <w:rPr>
      <w:rFonts w:ascii="Arial" w:eastAsiaTheme="majorEastAsia" w:hAnsi="Arial" w:cstheme="majorBidi"/>
      <w:b/>
      <w:bCs/>
      <w:iCs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27ECF"/>
    <w:rPr>
      <w:rFonts w:ascii="Arial" w:eastAsiaTheme="majorEastAsia" w:hAnsi="Arial" w:cstheme="majorBidi"/>
      <w:b/>
      <w:bCs/>
      <w:i/>
      <w:iCs/>
      <w:sz w:val="28"/>
    </w:rPr>
  </w:style>
  <w:style w:type="character" w:styleId="Emphasis">
    <w:name w:val="Emphasis"/>
    <w:uiPriority w:val="20"/>
    <w:qFormat/>
    <w:rsid w:val="00B349CE"/>
    <w:rPr>
      <w:b w:val="0"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93BDA"/>
    <w:pPr>
      <w:spacing w:before="200"/>
      <w:ind w:left="360" w:right="360"/>
    </w:pPr>
    <w:rPr>
      <w:rFonts w:asciiTheme="minorHAnsi" w:hAnsiTheme="minorHAnsi"/>
      <w:b/>
      <w:i/>
      <w:iCs/>
      <w:color w:val="253E90"/>
    </w:rPr>
  </w:style>
  <w:style w:type="character" w:customStyle="1" w:styleId="QuoteChar">
    <w:name w:val="Quote Char"/>
    <w:basedOn w:val="DefaultParagraphFont"/>
    <w:link w:val="Quote"/>
    <w:uiPriority w:val="29"/>
    <w:rsid w:val="00993BDA"/>
    <w:rPr>
      <w:b/>
      <w:i/>
      <w:iCs/>
      <w:color w:val="253E90"/>
      <w:sz w:val="24"/>
    </w:rPr>
  </w:style>
  <w:style w:type="table" w:styleId="TableGrid">
    <w:name w:val="Table Grid"/>
    <w:basedOn w:val="TableNormal"/>
    <w:uiPriority w:val="59"/>
    <w:rsid w:val="0044012E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  <w:tblPr>
      <w:tblBorders>
        <w:top w:val="single" w:sz="4" w:space="0" w:color="256475"/>
        <w:bottom w:val="single" w:sz="4" w:space="0" w:color="256475"/>
        <w:insideH w:val="single" w:sz="4" w:space="0" w:color="256475"/>
        <w:insideV w:val="single" w:sz="4" w:space="0" w:color="256475"/>
      </w:tblBorders>
    </w:tblPr>
    <w:tcPr>
      <w:shd w:val="clear" w:color="auto" w:fill="auto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4"/>
      </w:rPr>
      <w:tblPr/>
      <w:tcPr>
        <w:shd w:val="clear" w:color="auto" w:fill="000000" w:themeFill="text1"/>
        <w:vAlign w:val="center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A923AD"/>
    <w:rPr>
      <w:rFonts w:ascii="Arial" w:eastAsiaTheme="majorEastAsia" w:hAnsi="Arial" w:cstheme="majorBidi"/>
      <w:b/>
      <w:bCs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494E20"/>
    <w:rPr>
      <w:rFonts w:ascii="Arial" w:eastAsiaTheme="majorEastAsia" w:hAnsi="Arial" w:cstheme="majorBidi"/>
      <w:b/>
      <w:bCs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0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04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0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7"/>
    <w:qFormat/>
    <w:rsid w:val="0081604D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81604D"/>
    <w:pPr>
      <w:spacing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604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604D"/>
    <w:rPr>
      <w:b/>
      <w:bCs/>
      <w:i/>
      <w:iCs/>
    </w:rPr>
  </w:style>
  <w:style w:type="character" w:styleId="SubtleEmphasis">
    <w:name w:val="Subtle Emphasis"/>
    <w:uiPriority w:val="19"/>
    <w:qFormat/>
    <w:rsid w:val="0081604D"/>
    <w:rPr>
      <w:i/>
      <w:iCs/>
    </w:rPr>
  </w:style>
  <w:style w:type="character" w:styleId="IntenseEmphasis">
    <w:name w:val="Intense Emphasis"/>
    <w:uiPriority w:val="21"/>
    <w:qFormat/>
    <w:rsid w:val="000856A9"/>
    <w:rPr>
      <w:i/>
      <w:color w:val="D04A27"/>
    </w:rPr>
  </w:style>
  <w:style w:type="paragraph" w:styleId="TOCHeading">
    <w:name w:val="TOC Heading"/>
    <w:basedOn w:val="Normal"/>
    <w:next w:val="Normal"/>
    <w:uiPriority w:val="39"/>
    <w:unhideWhenUsed/>
    <w:qFormat/>
    <w:rsid w:val="0091343E"/>
    <w:pPr>
      <w:keepNext/>
      <w:keepLines/>
      <w:shd w:val="clear" w:color="auto" w:fill="CF4A26"/>
      <w:spacing w:before="480" w:after="200" w:line="276" w:lineRule="auto"/>
    </w:pPr>
    <w:rPr>
      <w:rFonts w:eastAsia="Times New Roman" w:cs="Times New Roman"/>
      <w:b/>
      <w:bCs/>
      <w:color w:val="FFFFFF"/>
      <w:sz w:val="32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A62AC"/>
    <w:pPr>
      <w:tabs>
        <w:tab w:val="right" w:leader="dot" w:pos="9346"/>
      </w:tabs>
      <w:spacing w:after="100"/>
    </w:pPr>
    <w:rPr>
      <w:b/>
      <w:color w:val="D04A27"/>
    </w:rPr>
  </w:style>
  <w:style w:type="paragraph" w:styleId="TOC2">
    <w:name w:val="toc 2"/>
    <w:basedOn w:val="Normal"/>
    <w:next w:val="Normal"/>
    <w:autoRedefine/>
    <w:uiPriority w:val="39"/>
    <w:unhideWhenUsed/>
    <w:rsid w:val="004A62AC"/>
    <w:pPr>
      <w:tabs>
        <w:tab w:val="right" w:leader="dot" w:pos="9346"/>
      </w:tabs>
      <w:spacing w:after="100"/>
      <w:ind w:left="245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4A62AC"/>
    <w:pPr>
      <w:tabs>
        <w:tab w:val="right" w:leader="dot" w:pos="9346"/>
      </w:tabs>
      <w:spacing w:after="100"/>
      <w:ind w:left="475"/>
    </w:pPr>
  </w:style>
  <w:style w:type="character" w:styleId="Hyperlink">
    <w:name w:val="Hyperlink"/>
    <w:basedOn w:val="DefaultParagraphFont"/>
    <w:uiPriority w:val="99"/>
    <w:unhideWhenUsed/>
    <w:rsid w:val="0044012E"/>
    <w:rPr>
      <w:color w:val="25646B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2E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44012E"/>
    <w:pPr>
      <w:numPr>
        <w:numId w:val="2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81604D"/>
    <w:rPr>
      <w:rFonts w:ascii="Calibri" w:hAnsi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0C6C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A5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0C6C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CA5"/>
    <w:rPr>
      <w:rFonts w:ascii="Calibri" w:hAnsi="Calibri"/>
      <w:sz w:val="24"/>
    </w:rPr>
  </w:style>
  <w:style w:type="paragraph" w:customStyle="1" w:styleId="HowToList">
    <w:name w:val="How To List"/>
    <w:basedOn w:val="List"/>
    <w:uiPriority w:val="1"/>
    <w:semiHidden/>
    <w:unhideWhenUsed/>
    <w:rsid w:val="002339D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60" w:line="240" w:lineRule="auto"/>
      <w:ind w:left="0" w:firstLine="0"/>
      <w:contextualSpacing w:val="0"/>
    </w:pPr>
    <w:rPr>
      <w:rFonts w:asciiTheme="minorHAnsi" w:eastAsia="Batang" w:hAnsiTheme="minorHAnsi" w:cs="Times New Roman"/>
      <w:szCs w:val="24"/>
    </w:rPr>
  </w:style>
  <w:style w:type="paragraph" w:styleId="List">
    <w:name w:val="List"/>
    <w:basedOn w:val="Normal"/>
    <w:uiPriority w:val="99"/>
    <w:semiHidden/>
    <w:unhideWhenUsed/>
    <w:rsid w:val="002339DC"/>
    <w:pPr>
      <w:ind w:left="360" w:hanging="360"/>
      <w:contextualSpacing/>
    </w:pPr>
  </w:style>
  <w:style w:type="character" w:styleId="PageNumber">
    <w:name w:val="page number"/>
    <w:basedOn w:val="DefaultParagraphFont"/>
    <w:rsid w:val="00246325"/>
  </w:style>
  <w:style w:type="paragraph" w:styleId="ListBullet">
    <w:name w:val="List Bullet"/>
    <w:basedOn w:val="Normal"/>
    <w:rsid w:val="00311F0B"/>
    <w:pPr>
      <w:keepNext/>
      <w:numPr>
        <w:numId w:val="10"/>
      </w:numPr>
      <w:contextualSpacing/>
    </w:pPr>
  </w:style>
  <w:style w:type="character" w:styleId="FollowedHyperlink">
    <w:name w:val="FollowedHyperlink"/>
    <w:basedOn w:val="DefaultParagraphFont"/>
    <w:rsid w:val="002F7128"/>
    <w:rPr>
      <w:color w:val="3EA9B4" w:themeColor="followedHyperlink"/>
      <w:u w:val="single"/>
    </w:rPr>
  </w:style>
  <w:style w:type="paragraph" w:styleId="Caption">
    <w:name w:val="caption"/>
    <w:basedOn w:val="Normal"/>
    <w:next w:val="Normal"/>
    <w:rsid w:val="00AB28F7"/>
    <w:pPr>
      <w:spacing w:after="200" w:line="240" w:lineRule="auto"/>
    </w:pPr>
    <w:rPr>
      <w:b/>
      <w:bCs/>
      <w:color w:val="256475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4A62AC"/>
    <w:pPr>
      <w:tabs>
        <w:tab w:val="right" w:leader="dot" w:pos="9346"/>
      </w:tabs>
      <w:spacing w:after="100"/>
      <w:ind w:left="720"/>
    </w:pPr>
    <w:rPr>
      <w:i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116E80"/>
    <w:pPr>
      <w:spacing w:after="100" w:line="240" w:lineRule="auto"/>
      <w:ind w:left="960"/>
    </w:pPr>
    <w:rPr>
      <w:rFonts w:asciiTheme="minorHAnsi" w:hAnsiTheme="minorHAnsi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116E80"/>
    <w:pPr>
      <w:spacing w:after="100" w:line="240" w:lineRule="auto"/>
      <w:ind w:left="1200"/>
    </w:pPr>
    <w:rPr>
      <w:rFonts w:asciiTheme="minorHAnsi" w:hAnsiTheme="minorHAnsi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116E80"/>
    <w:pPr>
      <w:spacing w:after="100" w:line="240" w:lineRule="auto"/>
      <w:ind w:left="1440"/>
    </w:pPr>
    <w:rPr>
      <w:rFonts w:asciiTheme="minorHAnsi" w:hAnsiTheme="minorHAnsi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116E80"/>
    <w:pPr>
      <w:spacing w:after="100" w:line="240" w:lineRule="auto"/>
      <w:ind w:left="1680"/>
    </w:pPr>
    <w:rPr>
      <w:rFonts w:asciiTheme="minorHAnsi" w:hAnsiTheme="minorHAnsi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116E80"/>
    <w:pPr>
      <w:spacing w:after="100" w:line="240" w:lineRule="auto"/>
      <w:ind w:left="1920"/>
    </w:pPr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6D531A"/>
    <w:pPr>
      <w:ind w:left="720"/>
      <w:contextualSpacing/>
    </w:pPr>
  </w:style>
  <w:style w:type="paragraph" w:styleId="ListNumber">
    <w:name w:val="List Number"/>
    <w:basedOn w:val="Normal"/>
    <w:rsid w:val="00D04BB1"/>
    <w:pPr>
      <w:numPr>
        <w:numId w:val="25"/>
      </w:numPr>
      <w:spacing w:after="0"/>
      <w:contextualSpacing/>
    </w:pPr>
  </w:style>
  <w:style w:type="paragraph" w:styleId="ListNumber2">
    <w:name w:val="List Number 2"/>
    <w:basedOn w:val="ListNumber"/>
    <w:rsid w:val="001450B6"/>
    <w:pPr>
      <w:numPr>
        <w:numId w:val="18"/>
      </w:numPr>
    </w:pPr>
  </w:style>
  <w:style w:type="paragraph" w:styleId="ListBullet2">
    <w:name w:val="List Bullet 2"/>
    <w:basedOn w:val="ListBullet"/>
    <w:rsid w:val="007F6360"/>
    <w:pPr>
      <w:numPr>
        <w:ilvl w:val="1"/>
      </w:numPr>
      <w:ind w:left="864" w:hanging="288"/>
    </w:pPr>
  </w:style>
  <w:style w:type="paragraph" w:styleId="ListBullet3">
    <w:name w:val="List Bullet 3"/>
    <w:basedOn w:val="ListBullet"/>
    <w:rsid w:val="00D04BB1"/>
    <w:pPr>
      <w:numPr>
        <w:numId w:val="24"/>
      </w:numPr>
    </w:pPr>
  </w:style>
  <w:style w:type="paragraph" w:styleId="ListBullet4">
    <w:name w:val="List Bullet 4"/>
    <w:basedOn w:val="Normal"/>
    <w:rsid w:val="00D04BB1"/>
    <w:pPr>
      <w:numPr>
        <w:numId w:val="15"/>
      </w:numPr>
      <w:spacing w:after="0"/>
      <w:contextualSpacing/>
    </w:pPr>
  </w:style>
  <w:style w:type="paragraph" w:styleId="ListBullet5">
    <w:name w:val="List Bullet 5"/>
    <w:basedOn w:val="Normal"/>
    <w:rsid w:val="00D04BB1"/>
    <w:pPr>
      <w:numPr>
        <w:numId w:val="16"/>
      </w:numPr>
      <w:spacing w:after="0"/>
      <w:contextualSpacing/>
    </w:pPr>
  </w:style>
  <w:style w:type="paragraph" w:styleId="ListNumber5">
    <w:name w:val="List Number 5"/>
    <w:basedOn w:val="Normal"/>
    <w:rsid w:val="001450B6"/>
    <w:pPr>
      <w:numPr>
        <w:numId w:val="21"/>
      </w:numPr>
      <w:contextualSpacing/>
    </w:pPr>
  </w:style>
  <w:style w:type="paragraph" w:styleId="ListNumber3">
    <w:name w:val="List Number 3"/>
    <w:basedOn w:val="Normal"/>
    <w:rsid w:val="00D04BB1"/>
    <w:pPr>
      <w:numPr>
        <w:numId w:val="19"/>
      </w:numPr>
      <w:spacing w:after="0"/>
      <w:contextualSpacing/>
    </w:pPr>
  </w:style>
  <w:style w:type="paragraph" w:styleId="ListNumber4">
    <w:name w:val="List Number 4"/>
    <w:basedOn w:val="Normal"/>
    <w:rsid w:val="00D04BB1"/>
    <w:pPr>
      <w:numPr>
        <w:numId w:val="20"/>
      </w:numPr>
      <w:spacing w:after="0"/>
      <w:contextualSpacing/>
    </w:pPr>
  </w:style>
  <w:style w:type="paragraph" w:customStyle="1" w:styleId="TableHeading">
    <w:name w:val="Table Heading"/>
    <w:basedOn w:val="Normal"/>
    <w:qFormat/>
    <w:rsid w:val="00EA1AD3"/>
    <w:pPr>
      <w:keepNext/>
      <w:spacing w:after="0" w:line="240" w:lineRule="auto"/>
    </w:pPr>
    <w:rPr>
      <w:rFonts w:eastAsiaTheme="minorHAnsi"/>
      <w:b/>
      <w:color w:val="253E90"/>
    </w:rPr>
  </w:style>
  <w:style w:type="table" w:customStyle="1" w:styleId="UnitCompantionTable1">
    <w:name w:val="Unit Compantion Table 1"/>
    <w:basedOn w:val="TableNormal"/>
    <w:uiPriority w:val="99"/>
    <w:rsid w:val="009974B4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253E90"/>
        <w:left w:val="single" w:sz="4" w:space="0" w:color="253E90"/>
        <w:bottom w:val="single" w:sz="4" w:space="0" w:color="253E90"/>
        <w:right w:val="single" w:sz="4" w:space="0" w:color="253E90"/>
        <w:insideH w:val="single" w:sz="4" w:space="0" w:color="253E90"/>
        <w:insideV w:val="single" w:sz="4" w:space="0" w:color="253E90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/>
        <w:color w:val="253E90"/>
        <w:sz w:val="24"/>
      </w:rPr>
      <w:tblPr/>
      <w:tcPr>
        <w:tcBorders>
          <w:top w:val="single" w:sz="4" w:space="0" w:color="253E90"/>
          <w:left w:val="single" w:sz="4" w:space="0" w:color="253E90"/>
          <w:bottom w:val="single" w:sz="4" w:space="0" w:color="253E90"/>
          <w:right w:val="single" w:sz="4" w:space="0" w:color="253E90"/>
          <w:insideH w:val="single" w:sz="4" w:space="0" w:color="253E90"/>
          <w:insideV w:val="single" w:sz="4" w:space="0" w:color="253E90"/>
          <w:tl2br w:val="nil"/>
          <w:tr2bl w:val="nil"/>
        </w:tcBorders>
        <w:shd w:val="clear" w:color="auto" w:fill="E6EEF8"/>
      </w:tcPr>
    </w:tblStylePr>
    <w:tblStylePr w:type="band1Vert">
      <w:pPr>
        <w:wordWrap/>
        <w:spacing w:beforeLines="0" w:before="0" w:beforeAutospacing="0" w:afterLines="0" w:after="0" w:afterAutospacing="0" w:line="240" w:lineRule="auto"/>
      </w:pPr>
    </w:tblStylePr>
    <w:tblStylePr w:type="band2Vert">
      <w:pPr>
        <w:wordWrap/>
        <w:spacing w:beforeLines="0" w:before="0" w:beforeAutospacing="0" w:afterLines="0" w:after="0" w:afterAutospacing="0" w:line="240" w:lineRule="auto"/>
      </w:pPr>
    </w:tblStylePr>
    <w:tblStylePr w:type="band1Horz">
      <w:pPr>
        <w:wordWrap/>
        <w:spacing w:beforeLines="0" w:before="0" w:beforeAutospacing="0" w:afterLines="0" w:after="0" w:afterAutospacing="0" w:line="240" w:lineRule="auto"/>
      </w:pPr>
    </w:tblStylePr>
    <w:tblStylePr w:type="band2Horz">
      <w:pPr>
        <w:wordWrap/>
        <w:spacing w:beforeLines="0" w:before="0" w:beforeAutospacing="0" w:afterLines="0" w:after="0" w:afterAutospacing="0" w:line="240" w:lineRule="auto"/>
      </w:pPr>
    </w:tblStylePr>
  </w:style>
  <w:style w:type="table" w:customStyle="1" w:styleId="WkstTable">
    <w:name w:val="Wkst Table"/>
    <w:basedOn w:val="TableNormal"/>
    <w:uiPriority w:val="99"/>
    <w:rsid w:val="00163B92"/>
    <w:pPr>
      <w:spacing w:after="0" w:line="240" w:lineRule="auto"/>
    </w:pPr>
    <w:rPr>
      <w:rFonts w:ascii="Verdana" w:eastAsiaTheme="minorHAnsi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character" w:styleId="CommentReference">
    <w:name w:val="annotation reference"/>
    <w:basedOn w:val="DefaultParagraphFont"/>
    <w:uiPriority w:val="99"/>
    <w:unhideWhenUsed/>
    <w:rsid w:val="00163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3B92"/>
    <w:pPr>
      <w:spacing w:after="120" w:line="240" w:lineRule="auto"/>
    </w:pPr>
    <w:rPr>
      <w:rFonts w:ascii="Verdana" w:eastAsiaTheme="minorHAnsi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3B92"/>
    <w:rPr>
      <w:rFonts w:ascii="Verdana" w:eastAsiaTheme="minorHAnsi" w:hAnsi="Verdana"/>
      <w:sz w:val="20"/>
      <w:szCs w:val="20"/>
    </w:rPr>
  </w:style>
  <w:style w:type="paragraph" w:customStyle="1" w:styleId="ListBulletnoindent">
    <w:name w:val="List Bullet (no indent)"/>
    <w:basedOn w:val="ListBullet"/>
    <w:qFormat/>
    <w:rsid w:val="009974B4"/>
    <w:pPr>
      <w:numPr>
        <w:numId w:val="37"/>
      </w:numPr>
      <w:ind w:left="288" w:hanging="288"/>
    </w:pPr>
  </w:style>
  <w:style w:type="paragraph" w:styleId="BlockText">
    <w:name w:val="Block Text"/>
    <w:basedOn w:val="Normal"/>
    <w:rsid w:val="00311F0B"/>
    <w:pPr>
      <w:pBdr>
        <w:top w:val="single" w:sz="8" w:space="10" w:color="CF4A26"/>
        <w:left w:val="single" w:sz="8" w:space="10" w:color="CF4A26"/>
        <w:bottom w:val="single" w:sz="8" w:space="10" w:color="CF4A26"/>
        <w:right w:val="single" w:sz="8" w:space="10" w:color="CF4A26"/>
      </w:pBdr>
      <w:shd w:val="clear" w:color="auto" w:fill="FFF6EB"/>
      <w:spacing w:after="160"/>
      <w:ind w:left="1152" w:right="1152"/>
    </w:pPr>
    <w:rPr>
      <w:rFonts w:asciiTheme="minorHAnsi" w:hAnsiTheme="minorHAnsi"/>
      <w:i/>
      <w:iCs/>
    </w:rPr>
  </w:style>
  <w:style w:type="paragraph" w:customStyle="1" w:styleId="CoverTitle">
    <w:name w:val="Cover Title"/>
    <w:basedOn w:val="Normal"/>
    <w:qFormat/>
    <w:rsid w:val="00055585"/>
    <w:pPr>
      <w:tabs>
        <w:tab w:val="left" w:pos="1686"/>
      </w:tabs>
      <w:spacing w:after="0" w:line="240" w:lineRule="auto"/>
      <w:jc w:val="center"/>
    </w:pPr>
    <w:rPr>
      <w:rFonts w:eastAsiaTheme="minorHAnsi"/>
      <w:b/>
      <w:color w:val="FFFFFF" w:themeColor="background1"/>
      <w:sz w:val="72"/>
      <w:szCs w:val="52"/>
    </w:rPr>
  </w:style>
  <w:style w:type="paragraph" w:customStyle="1" w:styleId="Heading2b">
    <w:name w:val="Heading 2b"/>
    <w:basedOn w:val="Heading1"/>
    <w:next w:val="Normal"/>
    <w:qFormat/>
    <w:rsid w:val="005D66B4"/>
    <w:pPr>
      <w:pBdr>
        <w:top w:val="single" w:sz="24" w:space="1" w:color="253E90"/>
        <w:left w:val="single" w:sz="8" w:space="4" w:color="253E90"/>
        <w:bottom w:val="single" w:sz="24" w:space="1" w:color="253E90"/>
        <w:right w:val="single" w:sz="8" w:space="4" w:color="253E90"/>
      </w:pBdr>
      <w:shd w:val="clear" w:color="auto" w:fill="253E90"/>
      <w:spacing w:after="320"/>
      <w:ind w:left="0" w:right="0"/>
      <w:jc w:val="left"/>
      <w:outlineLvl w:val="1"/>
    </w:pPr>
    <w:rPr>
      <w:color w:val="FFFFFF" w:themeColor="background1"/>
      <w:sz w:val="40"/>
    </w:rPr>
  </w:style>
  <w:style w:type="character" w:customStyle="1" w:styleId="HeadingIcon">
    <w:name w:val="Heading Icon"/>
    <w:basedOn w:val="DefaultParagraphFont"/>
    <w:uiPriority w:val="1"/>
    <w:qFormat/>
    <w:rsid w:val="00DB174B"/>
    <w:rPr>
      <w:noProof/>
      <w:position w:val="-28"/>
    </w:rPr>
  </w:style>
  <w:style w:type="paragraph" w:customStyle="1" w:styleId="BlockText2">
    <w:name w:val="Block Text 2"/>
    <w:basedOn w:val="BlockText"/>
    <w:qFormat/>
    <w:rsid w:val="00311F0B"/>
    <w:pPr>
      <w:keepNext/>
      <w:keepLines/>
      <w:pBdr>
        <w:top w:val="single" w:sz="8" w:space="10" w:color="253E90"/>
        <w:left w:val="single" w:sz="8" w:space="10" w:color="253E90"/>
        <w:bottom w:val="single" w:sz="8" w:space="10" w:color="253E90"/>
        <w:right w:val="single" w:sz="8" w:space="10" w:color="253E90"/>
      </w:pBdr>
      <w:shd w:val="clear" w:color="auto" w:fill="E6EEF8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7198"/>
    <w:pPr>
      <w:spacing w:after="320"/>
    </w:pPr>
    <w:rPr>
      <w:rFonts w:ascii="Arial" w:eastAsiaTheme="minorEastAsia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7198"/>
    <w:rPr>
      <w:rFonts w:ascii="Arial" w:eastAsiaTheme="minorHAnsi" w:hAnsi="Arial"/>
      <w:b/>
      <w:bCs/>
      <w:sz w:val="20"/>
      <w:szCs w:val="20"/>
    </w:rPr>
  </w:style>
  <w:style w:type="paragraph" w:styleId="Revision">
    <w:name w:val="Revision"/>
    <w:hidden/>
    <w:semiHidden/>
    <w:rsid w:val="00AB2BDC"/>
    <w:pPr>
      <w:spacing w:after="0" w:line="240" w:lineRule="auto"/>
    </w:pPr>
    <w:rPr>
      <w:rFonts w:ascii="Arial" w:hAnsi="Arial"/>
    </w:rPr>
  </w:style>
  <w:style w:type="paragraph" w:customStyle="1" w:styleId="WkstBody">
    <w:name w:val="Wkst Body"/>
    <w:basedOn w:val="Normal"/>
    <w:link w:val="WkstBodyChar"/>
    <w:qFormat/>
    <w:rsid w:val="00CA5E73"/>
    <w:pPr>
      <w:tabs>
        <w:tab w:val="left" w:pos="432"/>
      </w:tabs>
      <w:spacing w:after="120" w:line="276" w:lineRule="auto"/>
    </w:pPr>
    <w:rPr>
      <w:rFonts w:ascii="Verdana" w:eastAsiaTheme="minorHAnsi" w:hAnsi="Verdana"/>
    </w:rPr>
  </w:style>
  <w:style w:type="character" w:customStyle="1" w:styleId="WkstBodyChar">
    <w:name w:val="Wkst Body Char"/>
    <w:basedOn w:val="DefaultParagraphFont"/>
    <w:link w:val="WkstBody"/>
    <w:rsid w:val="00CA5E73"/>
    <w:rPr>
      <w:rFonts w:ascii="Verdana" w:eastAsiaTheme="minorHAnsi" w:hAnsi="Verdana"/>
    </w:rPr>
  </w:style>
  <w:style w:type="paragraph" w:customStyle="1" w:styleId="Heading1b">
    <w:name w:val="Heading 1b"/>
    <w:basedOn w:val="Heading1"/>
    <w:qFormat/>
    <w:rsid w:val="00A923AD"/>
    <w:rPr>
      <w:b w:val="0"/>
      <w:sz w:val="44"/>
    </w:rPr>
  </w:style>
  <w:style w:type="character" w:customStyle="1" w:styleId="apple-converted-space">
    <w:name w:val="apple-converted-space"/>
    <w:basedOn w:val="DefaultParagraphFont"/>
    <w:rsid w:val="00E37FB4"/>
  </w:style>
  <w:style w:type="character" w:customStyle="1" w:styleId="def">
    <w:name w:val="def"/>
    <w:basedOn w:val="DefaultParagraphFont"/>
    <w:rsid w:val="00DD7F34"/>
  </w:style>
  <w:style w:type="paragraph" w:styleId="DocumentMap">
    <w:name w:val="Document Map"/>
    <w:basedOn w:val="Normal"/>
    <w:link w:val="DocumentMapChar"/>
    <w:semiHidden/>
    <w:unhideWhenUsed/>
    <w:rsid w:val="000D0C5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0D0C50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814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tiff"/><Relationship Id="rId18" Type="http://schemas.openxmlformats.org/officeDocument/2006/relationships/image" Target="media/image4.png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Relationship Id="rId22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SVN\graphics\Department%20Documents\Templates\MS&amp;D%20Document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MSD Color Theme">
      <a:dk1>
        <a:srgbClr val="000000"/>
      </a:dk1>
      <a:lt1>
        <a:sysClr val="window" lastClr="FFFFFF"/>
      </a:lt1>
      <a:dk2>
        <a:srgbClr val="414141"/>
      </a:dk2>
      <a:lt2>
        <a:srgbClr val="CCCCCC"/>
      </a:lt2>
      <a:accent1>
        <a:srgbClr val="E36C0A"/>
      </a:accent1>
      <a:accent2>
        <a:srgbClr val="25646B"/>
      </a:accent2>
      <a:accent3>
        <a:srgbClr val="CC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25646B"/>
      </a:hlink>
      <a:folHlink>
        <a:srgbClr val="3EA9B4"/>
      </a:folHlink>
    </a:clrScheme>
    <a:fontScheme name="CE Font Theme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2016-03-15T00:00:00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78c62c32-28e8-43c6-98de-7f7da65f33fe">Under Review</Document_x0020_Status>
    <Document_x0020_Category xmlns="78c62c32-28e8-43c6-98de-7f7da65f33fe">Unit Companion</Document_x0020_Category>
    <CourseName xmlns="1c5531c4-76b9-471c-93db-9592cb50036f">*Unit Companion</CourseName>
    <ProjectManager xmlns="1c5531c4-76b9-471c-93db-9592cb50036f">
      <UserInfo>
        <DisplayName>Therese Hackford</DisplayName>
        <AccountId>468</AccountId>
        <AccountType/>
      </UserInfo>
    </ProjectManager>
    <Project_x0020_Name xmlns="78c62c32-28e8-43c6-98de-7f7da65f33fe">American Government</Project_x0020_Name>
    <Course_x0020_Unit xmlns="78c62c32-28e8-43c6-98de-7f7da65f33fe">5</Course_x0020_Unit>
    <Course_x0020_Lesson xmlns="78c62c32-28e8-43c6-98de-7f7da65f33fe">-</Course_x0020_Lesson>
    <Course_x0020_Abbreviation xmlns="78c62c32-28e8-43c6-98de-7f7da65f33fe">COM</Course_x0020_Abbrevi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duction Document" ma:contentTypeID="0x01010048264AFFEC4F194DAA186D5EB6AC906C00671FB9811DFD1C45B8F49B0687414237" ma:contentTypeVersion="20" ma:contentTypeDescription="" ma:contentTypeScope="" ma:versionID="187641d6ee9b3e50e6da42d672f39562">
  <xsd:schema xmlns:xsd="http://www.w3.org/2001/XMLSchema" xmlns:xs="http://www.w3.org/2001/XMLSchema" xmlns:p="http://schemas.microsoft.com/office/2006/metadata/properties" xmlns:ns2="1c5531c4-76b9-471c-93db-9592cb50036f" xmlns:ns3="78c62c32-28e8-43c6-98de-7f7da65f33fe" targetNamespace="http://schemas.microsoft.com/office/2006/metadata/properties" ma:root="true" ma:fieldsID="2826a5a729adf55e5c146f48e7e9f5c9" ns2:_="" ns3:_="">
    <xsd:import namespace="1c5531c4-76b9-471c-93db-9592cb50036f"/>
    <xsd:import namespace="78c62c32-28e8-43c6-98de-7f7da65f33fe"/>
    <xsd:element name="properties">
      <xsd:complexType>
        <xsd:sequence>
          <xsd:element name="documentManagement">
            <xsd:complexType>
              <xsd:all>
                <xsd:element ref="ns2:ProjectManager" minOccurs="0"/>
                <xsd:element ref="ns3:Project_x0020_Name" minOccurs="0"/>
                <xsd:element ref="ns3:Course_x0020_Unit" minOccurs="0"/>
                <xsd:element ref="ns3:Course_x0020_Lesson" minOccurs="0"/>
                <xsd:element ref="ns2:CourseName" minOccurs="0"/>
                <xsd:element ref="ns3:Document_x0020_Status" minOccurs="0"/>
                <xsd:element ref="ns3:Document_x0020_Category" minOccurs="0"/>
                <xsd:element ref="ns3:Course_x0020_Abbrevi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531c4-76b9-471c-93db-9592cb50036f" elementFormDefault="qualified">
    <xsd:import namespace="http://schemas.microsoft.com/office/2006/documentManagement/types"/>
    <xsd:import namespace="http://schemas.microsoft.com/office/infopath/2007/PartnerControls"/>
    <xsd:element name="ProjectManager" ma:index="8" nillable="true" ma:displayName="Project Manager" ma:list="UserInfo" ma:SharePointGroup="0" ma:internalName="Project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urseName" ma:index="12" nillable="true" ma:displayName="Course Name" ma:description="Course Name: Example Algebra 2 Foundations" ma:internalName="Course_x0020_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62c32-28e8-43c6-98de-7f7da65f33fe" elementFormDefault="qualified">
    <xsd:import namespace="http://schemas.microsoft.com/office/2006/documentManagement/types"/>
    <xsd:import namespace="http://schemas.microsoft.com/office/infopath/2007/PartnerControls"/>
    <xsd:element name="Project_x0020_Name" ma:index="9" nillable="true" ma:displayName="Project Name" ma:internalName="Project_x0020_Name" ma:readOnly="false">
      <xsd:simpleType>
        <xsd:restriction base="dms:Text">
          <xsd:maxLength value="255"/>
        </xsd:restriction>
      </xsd:simpleType>
    </xsd:element>
    <xsd:element name="Course_x0020_Unit" ma:index="10" nillable="true" ma:displayName="Course Unit" ma:internalName="Course_x0020_Unit">
      <xsd:simpleType>
        <xsd:restriction base="dms:Text">
          <xsd:maxLength value="255"/>
        </xsd:restriction>
      </xsd:simpleType>
    </xsd:element>
    <xsd:element name="Course_x0020_Lesson" ma:index="11" nillable="true" ma:displayName="Course Lesson" ma:internalName="Course_x0020_Lesson">
      <xsd:simpleType>
        <xsd:restriction base="dms:Text">
          <xsd:maxLength value="255"/>
        </xsd:restriction>
      </xsd:simpleType>
    </xsd:element>
    <xsd:element name="Document_x0020_Status" ma:index="13" nillable="true" ma:displayName="Document Status" ma:default="Under Review" ma:format="RadioButtons" ma:internalName="Document_x0020_Status">
      <xsd:simpleType>
        <xsd:restriction base="dms:Choice">
          <xsd:enumeration value="Under Review"/>
          <xsd:enumeration value="Ready for Integration"/>
        </xsd:restriction>
      </xsd:simpleType>
    </xsd:element>
    <xsd:element name="Document_x0020_Category" ma:index="14" nillable="true" ma:displayName="Production Document Category" ma:format="Dropdown" ma:internalName="Document_x0020_Category">
      <xsd:simpleType>
        <xsd:union memberTypes="dms:Text">
          <xsd:simpleType>
            <xsd:restriction base="dms:Choice">
              <xsd:enumeration value="Alternate Activity"/>
              <xsd:enumeration value="Assessment Answer Key"/>
              <xsd:enumeration value="Assessment Map"/>
              <xsd:enumeration value="Course Map"/>
              <xsd:enumeration value="Course Overview"/>
              <xsd:enumeration value="Custom Graphics"/>
              <xsd:enumeration value="Custom Graphics Form"/>
              <xsd:enumeration value="Lesson Document"/>
              <xsd:enumeration value="PRF/WEC"/>
              <xsd:enumeration value="Scope and Sequence"/>
              <xsd:enumeration value="Supplemental Document"/>
              <xsd:enumeration value="Text Version"/>
              <xsd:enumeration value="*Tracking"/>
              <xsd:enumeration value="Transcript"/>
              <xsd:enumeration value="Unit Document"/>
            </xsd:restriction>
          </xsd:simpleType>
        </xsd:union>
      </xsd:simpleType>
    </xsd:element>
    <xsd:element name="Course_x0020_Abbreviation" ma:index="15" nillable="true" ma:displayName="Course Abbreviation" ma:internalName="Course_x0020_Abbrevi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B1B76E-A926-480E-84BF-A28B6CC4A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FBE68-DA89-415B-AD4E-FB41E8D139EB}">
  <ds:schemaRefs>
    <ds:schemaRef ds:uri="http://schemas.microsoft.com/office/2006/metadata/properties"/>
    <ds:schemaRef ds:uri="http://schemas.microsoft.com/office/infopath/2007/PartnerControls"/>
    <ds:schemaRef ds:uri="78c62c32-28e8-43c6-98de-7f7da65f33fe"/>
    <ds:schemaRef ds:uri="1c5531c4-76b9-471c-93db-9592cb50036f"/>
  </ds:schemaRefs>
</ds:datastoreItem>
</file>

<file path=customXml/itemProps4.xml><?xml version="1.0" encoding="utf-8"?>
<ds:datastoreItem xmlns:ds="http://schemas.openxmlformats.org/officeDocument/2006/customXml" ds:itemID="{E229753B-707E-4E52-B03A-1A3EB307B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531c4-76b9-471c-93db-9592cb50036f"/>
    <ds:schemaRef ds:uri="78c62c32-28e8-43c6-98de-7f7da65f3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41ACD0-C4DB-4A6A-8942-03BB3F0E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MS&amp;D Document Template 2</Template>
  <TotalTime>0</TotalTime>
  <Pages>10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Companion – Mockup for Hierarchy</vt:lpstr>
    </vt:vector>
  </TitlesOfParts>
  <Company>Connections Academy</Company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Companion – Mockup for Hierarchy</dc:title>
  <dc:subject>This document outlines content and hierarchy only.</dc:subject>
  <dc:creator>Sandra Dorr</dc:creator>
  <cp:lastModifiedBy>Angelo Turnage</cp:lastModifiedBy>
  <cp:revision>3</cp:revision>
  <dcterms:created xsi:type="dcterms:W3CDTF">2016-05-11T10:53:00Z</dcterms:created>
  <dcterms:modified xsi:type="dcterms:W3CDTF">2016-05-11T13:57:00Z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0x01010048264AFFEC4F194DAA186D5EB6AC906C00671FB9811DFD1C45B8F49B0687414237</vt:lpwstr>
  </property>
  <property fmtid="{D5CDD505-2E9C-101B-9397-08002B2CF9AE}" pid="3" name="Project Datasheet Link">
    <vt:lpwstr>, </vt:lpwstr>
  </property>
  <property fmtid="{D5CDD505-2E9C-101B-9397-08002B2CF9AE}" pid="4" name="WorkflowCreationPath">
    <vt:lpwstr>2854a207-f2b1-43ef-8ede-8ea69a290937,2;</vt:lpwstr>
  </property>
</Properties>
</file>